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4A62A" w14:textId="37627272" w:rsidR="000E76F6" w:rsidRPr="00010F0D" w:rsidRDefault="00010C82" w:rsidP="00837A9E">
      <w:pPr>
        <w:ind w:firstLine="0"/>
        <w:jc w:val="center"/>
        <w:rPr>
          <w:rFonts w:ascii="Calibri" w:hAnsi="Calibri" w:cs="Calibri"/>
          <w:szCs w:val="28"/>
        </w:rPr>
      </w:pPr>
      <w:r w:rsidRPr="00010F0D">
        <w:rPr>
          <w:rFonts w:ascii="Calibri" w:hAnsi="Calibri" w:cs="Calibri"/>
          <w:szCs w:val="28"/>
        </w:rPr>
        <w:t xml:space="preserve">Ogłoszenie </w:t>
      </w:r>
      <w:r w:rsidR="00791A86">
        <w:rPr>
          <w:rFonts w:ascii="Calibri" w:hAnsi="Calibri" w:cs="Calibri"/>
          <w:szCs w:val="28"/>
        </w:rPr>
        <w:t xml:space="preserve">Burmistrza Śremu </w:t>
      </w:r>
      <w:r w:rsidRPr="00010F0D">
        <w:rPr>
          <w:rFonts w:ascii="Calibri" w:hAnsi="Calibri" w:cs="Calibri"/>
          <w:szCs w:val="28"/>
        </w:rPr>
        <w:t>o naborze wniosków w ramach Programu Priorytetowego „Ciepłe Mieszkanie” na terenie gminy Śrem</w:t>
      </w:r>
    </w:p>
    <w:p w14:paraId="488E05DA" w14:textId="77777777" w:rsidR="00010C82" w:rsidRPr="00010F0D" w:rsidRDefault="00010C82" w:rsidP="00381C56">
      <w:pPr>
        <w:pStyle w:val="Akapitzlist"/>
        <w:numPr>
          <w:ilvl w:val="0"/>
          <w:numId w:val="1"/>
        </w:numPr>
        <w:spacing w:after="120"/>
        <w:ind w:left="425" w:hanging="357"/>
        <w:contextualSpacing w:val="0"/>
        <w:rPr>
          <w:rFonts w:ascii="Calibri" w:hAnsi="Calibri" w:cs="Calibri"/>
          <w:szCs w:val="28"/>
        </w:rPr>
      </w:pPr>
      <w:r w:rsidRPr="00010F0D">
        <w:rPr>
          <w:rFonts w:ascii="Calibri" w:hAnsi="Calibri" w:cs="Calibri"/>
          <w:szCs w:val="28"/>
        </w:rPr>
        <w:t>Cel programu</w:t>
      </w:r>
    </w:p>
    <w:p w14:paraId="0B834A6D" w14:textId="77777777" w:rsidR="00375B79" w:rsidRPr="00010F0D" w:rsidRDefault="00375B79" w:rsidP="00375B79">
      <w:pPr>
        <w:pStyle w:val="Akapitzlist"/>
        <w:spacing w:after="120"/>
        <w:ind w:left="0" w:firstLine="0"/>
        <w:contextualSpacing w:val="0"/>
        <w:rPr>
          <w:rFonts w:ascii="Calibri" w:hAnsi="Calibri" w:cs="Calibri"/>
          <w:szCs w:val="28"/>
        </w:rPr>
      </w:pPr>
      <w:r w:rsidRPr="00010F0D">
        <w:rPr>
          <w:rFonts w:ascii="Calibri" w:hAnsi="Calibri" w:cs="Calibri"/>
          <w:szCs w:val="28"/>
        </w:rPr>
        <w:t xml:space="preserve">Poprawa jakości powietrza oraz zmniejszenie emisji pyłów oraz gazów cieplarnianych poprzez wymianę źródeł ciepła i poprawę efektywności energetycznej </w:t>
      </w:r>
      <w:r w:rsidRPr="00676B21">
        <w:rPr>
          <w:rFonts w:ascii="Calibri" w:hAnsi="Calibri" w:cs="Calibri"/>
          <w:b/>
          <w:bCs/>
          <w:szCs w:val="28"/>
        </w:rPr>
        <w:t>w lokalach mieszkalnych znajdujących się w budynkach mieszkalnych wielorodzinnych</w:t>
      </w:r>
      <w:r w:rsidRPr="00010F0D">
        <w:rPr>
          <w:rFonts w:ascii="Calibri" w:hAnsi="Calibri" w:cs="Calibri"/>
          <w:szCs w:val="28"/>
        </w:rPr>
        <w:t xml:space="preserve"> na terenie gminy Śrem</w:t>
      </w:r>
      <w:r w:rsidR="00010F0D">
        <w:rPr>
          <w:rFonts w:ascii="Calibri" w:hAnsi="Calibri" w:cs="Calibri"/>
          <w:szCs w:val="28"/>
        </w:rPr>
        <w:t>.</w:t>
      </w:r>
    </w:p>
    <w:p w14:paraId="46CADCFD" w14:textId="77777777" w:rsidR="00010C82" w:rsidRPr="002577B8" w:rsidRDefault="00010C82" w:rsidP="00381C56">
      <w:pPr>
        <w:pStyle w:val="Akapitzlist"/>
        <w:numPr>
          <w:ilvl w:val="0"/>
          <w:numId w:val="1"/>
        </w:numPr>
        <w:spacing w:after="120"/>
        <w:ind w:left="425" w:hanging="357"/>
        <w:contextualSpacing w:val="0"/>
        <w:rPr>
          <w:rFonts w:ascii="Calibri" w:hAnsi="Calibri" w:cs="Calibri"/>
          <w:szCs w:val="28"/>
        </w:rPr>
      </w:pPr>
      <w:r w:rsidRPr="002577B8">
        <w:rPr>
          <w:rFonts w:ascii="Calibri" w:hAnsi="Calibri" w:cs="Calibri"/>
          <w:szCs w:val="28"/>
        </w:rPr>
        <w:t xml:space="preserve">Budżet </w:t>
      </w:r>
    </w:p>
    <w:p w14:paraId="6F8CA1E3" w14:textId="4979DE2A" w:rsidR="00375B79" w:rsidRPr="002577B8" w:rsidRDefault="007F5FE0" w:rsidP="00010F0D">
      <w:pPr>
        <w:spacing w:after="120"/>
        <w:ind w:firstLine="0"/>
        <w:rPr>
          <w:rFonts w:ascii="Calibri" w:hAnsi="Calibri" w:cs="Calibri"/>
          <w:szCs w:val="28"/>
        </w:rPr>
      </w:pPr>
      <w:r w:rsidRPr="002577B8">
        <w:rPr>
          <w:rFonts w:ascii="Calibri" w:hAnsi="Calibri" w:cs="Calibri"/>
          <w:szCs w:val="28"/>
        </w:rPr>
        <w:t xml:space="preserve">Środki </w:t>
      </w:r>
      <w:r w:rsidR="00E87809" w:rsidRPr="002577B8">
        <w:rPr>
          <w:rFonts w:ascii="Calibri" w:hAnsi="Calibri" w:cs="Calibri"/>
          <w:szCs w:val="28"/>
        </w:rPr>
        <w:t>na realizację programu przekazywane będą Gminie Śrem w formie dotacji z Wojewódzkiego Funduszu Ochrony Środowiska i Gospodarki Wodnej w</w:t>
      </w:r>
      <w:r w:rsidR="00791A86">
        <w:rPr>
          <w:rFonts w:ascii="Calibri" w:hAnsi="Calibri" w:cs="Calibri"/>
          <w:szCs w:val="28"/>
        </w:rPr>
        <w:t> </w:t>
      </w:r>
      <w:r w:rsidR="00E87809" w:rsidRPr="002577B8">
        <w:rPr>
          <w:rFonts w:ascii="Calibri" w:hAnsi="Calibri" w:cs="Calibri"/>
          <w:szCs w:val="28"/>
        </w:rPr>
        <w:t>Poznaniu pochodzącej z Narodowego Funduszu Ochrony Środowiska i</w:t>
      </w:r>
      <w:r w:rsidR="00791A86">
        <w:rPr>
          <w:rFonts w:ascii="Calibri" w:hAnsi="Calibri" w:cs="Calibri"/>
          <w:szCs w:val="28"/>
        </w:rPr>
        <w:t> </w:t>
      </w:r>
      <w:r w:rsidR="00E87809" w:rsidRPr="002577B8">
        <w:rPr>
          <w:rFonts w:ascii="Calibri" w:hAnsi="Calibri" w:cs="Calibri"/>
          <w:szCs w:val="28"/>
        </w:rPr>
        <w:t>Gospodarki Wodnej.</w:t>
      </w:r>
    </w:p>
    <w:p w14:paraId="012B625A" w14:textId="77777777" w:rsidR="00010C82" w:rsidRPr="00010F0D" w:rsidRDefault="00010C82" w:rsidP="00381C56">
      <w:pPr>
        <w:pStyle w:val="Akapitzlist"/>
        <w:numPr>
          <w:ilvl w:val="0"/>
          <w:numId w:val="1"/>
        </w:numPr>
        <w:spacing w:after="120"/>
        <w:ind w:left="425" w:hanging="357"/>
        <w:contextualSpacing w:val="0"/>
        <w:rPr>
          <w:rFonts w:ascii="Calibri" w:hAnsi="Calibri" w:cs="Calibri"/>
          <w:szCs w:val="28"/>
        </w:rPr>
      </w:pPr>
      <w:r w:rsidRPr="00010F0D">
        <w:rPr>
          <w:rFonts w:ascii="Calibri" w:hAnsi="Calibri" w:cs="Calibri"/>
          <w:szCs w:val="28"/>
        </w:rPr>
        <w:t>Terminy i sposób składania wniosków</w:t>
      </w:r>
    </w:p>
    <w:p w14:paraId="7868C4EC" w14:textId="41132DAF" w:rsidR="002913B2" w:rsidRPr="00010F0D" w:rsidRDefault="00DD3D3C" w:rsidP="00DD3D3C">
      <w:pPr>
        <w:pStyle w:val="Akapitzlist"/>
        <w:ind w:left="0" w:firstLine="0"/>
        <w:rPr>
          <w:rFonts w:ascii="Calibri" w:hAnsi="Calibri" w:cs="Calibri"/>
          <w:szCs w:val="28"/>
        </w:rPr>
      </w:pPr>
      <w:r w:rsidRPr="00010F0D">
        <w:rPr>
          <w:rFonts w:ascii="Calibri" w:hAnsi="Calibri" w:cs="Calibri"/>
          <w:szCs w:val="28"/>
        </w:rPr>
        <w:t xml:space="preserve">Wnioski </w:t>
      </w:r>
      <w:r w:rsidR="005872D2" w:rsidRPr="00010F0D">
        <w:rPr>
          <w:rFonts w:ascii="Calibri" w:hAnsi="Calibri" w:cs="Calibri"/>
          <w:szCs w:val="28"/>
        </w:rPr>
        <w:t xml:space="preserve">należy składać </w:t>
      </w:r>
      <w:r w:rsidR="005872D2" w:rsidRPr="00760D51">
        <w:rPr>
          <w:rFonts w:ascii="Calibri" w:hAnsi="Calibri" w:cs="Calibri"/>
          <w:b/>
          <w:bCs/>
          <w:szCs w:val="28"/>
        </w:rPr>
        <w:t xml:space="preserve">od </w:t>
      </w:r>
      <w:r w:rsidR="00760D51" w:rsidRPr="00760D51">
        <w:rPr>
          <w:rFonts w:ascii="Calibri" w:hAnsi="Calibri" w:cs="Calibri"/>
          <w:b/>
          <w:bCs/>
          <w:szCs w:val="28"/>
        </w:rPr>
        <w:t>16.</w:t>
      </w:r>
      <w:r w:rsidR="00F91501" w:rsidRPr="00760D51">
        <w:rPr>
          <w:rFonts w:ascii="Calibri" w:hAnsi="Calibri" w:cs="Calibri"/>
          <w:b/>
          <w:bCs/>
          <w:szCs w:val="28"/>
        </w:rPr>
        <w:t>0</w:t>
      </w:r>
      <w:r w:rsidR="009D77AF" w:rsidRPr="00760D51">
        <w:rPr>
          <w:rFonts w:ascii="Calibri" w:hAnsi="Calibri" w:cs="Calibri"/>
          <w:b/>
          <w:bCs/>
          <w:szCs w:val="28"/>
        </w:rPr>
        <w:t>5</w:t>
      </w:r>
      <w:r w:rsidR="00F91501" w:rsidRPr="00760D51">
        <w:rPr>
          <w:rFonts w:ascii="Calibri" w:hAnsi="Calibri" w:cs="Calibri"/>
          <w:b/>
          <w:bCs/>
          <w:szCs w:val="28"/>
        </w:rPr>
        <w:t>.2023 r.</w:t>
      </w:r>
      <w:r w:rsidR="005872D2" w:rsidRPr="00760D51">
        <w:rPr>
          <w:rFonts w:ascii="Calibri" w:hAnsi="Calibri" w:cs="Calibri"/>
          <w:b/>
          <w:bCs/>
          <w:szCs w:val="28"/>
        </w:rPr>
        <w:t xml:space="preserve"> do </w:t>
      </w:r>
      <w:r w:rsidR="00760D51" w:rsidRPr="00760D51">
        <w:rPr>
          <w:rFonts w:ascii="Calibri" w:hAnsi="Calibri" w:cs="Calibri"/>
          <w:b/>
          <w:bCs/>
          <w:szCs w:val="28"/>
        </w:rPr>
        <w:t>15.06</w:t>
      </w:r>
      <w:r w:rsidR="00E43A54" w:rsidRPr="00760D51">
        <w:rPr>
          <w:rFonts w:ascii="Calibri" w:hAnsi="Calibri" w:cs="Calibri"/>
          <w:b/>
          <w:bCs/>
          <w:szCs w:val="28"/>
        </w:rPr>
        <w:t>.2023 r.</w:t>
      </w:r>
      <w:r w:rsidR="005872D2" w:rsidRPr="00760D51">
        <w:rPr>
          <w:rFonts w:ascii="Calibri" w:hAnsi="Calibri" w:cs="Calibri"/>
          <w:szCs w:val="28"/>
        </w:rPr>
        <w:t xml:space="preserve"> </w:t>
      </w:r>
      <w:r w:rsidR="005872D2" w:rsidRPr="00010F0D">
        <w:rPr>
          <w:rFonts w:ascii="Calibri" w:hAnsi="Calibri" w:cs="Calibri"/>
          <w:szCs w:val="28"/>
        </w:rPr>
        <w:t>na obowiązującym formularzu wniosku wraz z wymaganymi załącznikami</w:t>
      </w:r>
      <w:r w:rsidR="002913B2" w:rsidRPr="00010F0D">
        <w:rPr>
          <w:rFonts w:ascii="Calibri" w:hAnsi="Calibri" w:cs="Calibri"/>
          <w:szCs w:val="28"/>
        </w:rPr>
        <w:t>:</w:t>
      </w:r>
    </w:p>
    <w:p w14:paraId="665794B5" w14:textId="71D59EA6" w:rsidR="00010F0D" w:rsidRPr="00010F0D" w:rsidRDefault="005872D2" w:rsidP="002913B2">
      <w:pPr>
        <w:pStyle w:val="Akapitzlist"/>
        <w:numPr>
          <w:ilvl w:val="0"/>
          <w:numId w:val="2"/>
        </w:numPr>
        <w:ind w:left="426"/>
        <w:rPr>
          <w:rFonts w:ascii="Calibri" w:hAnsi="Calibri" w:cs="Calibri"/>
          <w:szCs w:val="28"/>
        </w:rPr>
      </w:pPr>
      <w:r w:rsidRPr="00010F0D">
        <w:rPr>
          <w:rFonts w:ascii="Calibri" w:hAnsi="Calibri" w:cs="Calibri"/>
          <w:szCs w:val="28"/>
        </w:rPr>
        <w:t>w formie papierowej (</w:t>
      </w:r>
      <w:r w:rsidR="00010F0D" w:rsidRPr="00010F0D">
        <w:rPr>
          <w:rFonts w:ascii="Calibri" w:hAnsi="Calibri" w:cs="Calibri"/>
          <w:szCs w:val="28"/>
        </w:rPr>
        <w:t xml:space="preserve">Urząd Miejski w Śremie, </w:t>
      </w:r>
      <w:r w:rsidRPr="00010F0D">
        <w:rPr>
          <w:rFonts w:ascii="Calibri" w:hAnsi="Calibri" w:cs="Calibri"/>
          <w:szCs w:val="28"/>
        </w:rPr>
        <w:t>ul. Plac 20 Października 1,</w:t>
      </w:r>
      <w:r w:rsidR="00676B21">
        <w:rPr>
          <w:rFonts w:ascii="Calibri" w:hAnsi="Calibri" w:cs="Calibri"/>
          <w:szCs w:val="28"/>
        </w:rPr>
        <w:br/>
      </w:r>
      <w:r w:rsidRPr="00010F0D">
        <w:rPr>
          <w:rFonts w:ascii="Calibri" w:hAnsi="Calibri" w:cs="Calibri"/>
          <w:szCs w:val="28"/>
        </w:rPr>
        <w:t>63-100 Śrem) lub</w:t>
      </w:r>
    </w:p>
    <w:p w14:paraId="48F0DC9D" w14:textId="77777777" w:rsidR="00DD3D3C" w:rsidRPr="00010F0D" w:rsidRDefault="005872D2" w:rsidP="00010F0D">
      <w:pPr>
        <w:pStyle w:val="Akapitzlist"/>
        <w:numPr>
          <w:ilvl w:val="0"/>
          <w:numId w:val="2"/>
        </w:numPr>
        <w:spacing w:after="120"/>
        <w:ind w:left="425" w:hanging="357"/>
        <w:contextualSpacing w:val="0"/>
        <w:rPr>
          <w:rFonts w:ascii="Calibri" w:hAnsi="Calibri" w:cs="Calibri"/>
          <w:szCs w:val="28"/>
        </w:rPr>
      </w:pPr>
      <w:r w:rsidRPr="00010F0D">
        <w:rPr>
          <w:rFonts w:ascii="Calibri" w:hAnsi="Calibri" w:cs="Calibri"/>
          <w:szCs w:val="28"/>
        </w:rPr>
        <w:t>elektroniczn</w:t>
      </w:r>
      <w:r w:rsidR="00010F0D" w:rsidRPr="00010F0D">
        <w:rPr>
          <w:rFonts w:ascii="Calibri" w:hAnsi="Calibri" w:cs="Calibri"/>
          <w:szCs w:val="28"/>
        </w:rPr>
        <w:t>ie</w:t>
      </w:r>
      <w:r w:rsidRPr="00010F0D">
        <w:rPr>
          <w:rFonts w:ascii="Calibri" w:hAnsi="Calibri" w:cs="Calibri"/>
          <w:szCs w:val="28"/>
        </w:rPr>
        <w:t xml:space="preserve"> (</w:t>
      </w:r>
      <w:proofErr w:type="spellStart"/>
      <w:r w:rsidRPr="00010F0D">
        <w:rPr>
          <w:rFonts w:ascii="Calibri" w:hAnsi="Calibri" w:cs="Calibri"/>
          <w:szCs w:val="28"/>
        </w:rPr>
        <w:t>ePUAP</w:t>
      </w:r>
      <w:proofErr w:type="spellEnd"/>
      <w:r w:rsidR="00010F0D" w:rsidRPr="00010F0D">
        <w:rPr>
          <w:rFonts w:ascii="Calibri" w:hAnsi="Calibri" w:cs="Calibri"/>
          <w:szCs w:val="28"/>
        </w:rPr>
        <w:t xml:space="preserve">, adres skrytki: </w:t>
      </w:r>
      <w:r w:rsidR="00010F0D" w:rsidRPr="00010F0D">
        <w:rPr>
          <w:rFonts w:ascii="Calibri" w:hAnsi="Calibri" w:cs="Calibri"/>
          <w:color w:val="000000"/>
          <w:szCs w:val="28"/>
          <w:shd w:val="clear" w:color="auto" w:fill="FFFFFF"/>
        </w:rPr>
        <w:t>/</w:t>
      </w:r>
      <w:proofErr w:type="spellStart"/>
      <w:r w:rsidR="00010F0D" w:rsidRPr="00010F0D">
        <w:rPr>
          <w:rFonts w:ascii="Calibri" w:hAnsi="Calibri" w:cs="Calibri"/>
          <w:color w:val="000000"/>
          <w:szCs w:val="28"/>
          <w:shd w:val="clear" w:color="auto" w:fill="FFFFFF"/>
        </w:rPr>
        <w:t>UMSrem</w:t>
      </w:r>
      <w:proofErr w:type="spellEnd"/>
      <w:r w:rsidR="00010F0D" w:rsidRPr="00010F0D">
        <w:rPr>
          <w:rFonts w:ascii="Calibri" w:hAnsi="Calibri" w:cs="Calibri"/>
          <w:color w:val="000000"/>
          <w:szCs w:val="28"/>
          <w:shd w:val="clear" w:color="auto" w:fill="FFFFFF"/>
        </w:rPr>
        <w:t>/UM</w:t>
      </w:r>
      <w:r w:rsidRPr="00010F0D">
        <w:rPr>
          <w:rFonts w:ascii="Calibri" w:hAnsi="Calibri" w:cs="Calibri"/>
          <w:szCs w:val="28"/>
        </w:rPr>
        <w:t>)</w:t>
      </w:r>
      <w:r w:rsidR="002913B2" w:rsidRPr="00010F0D">
        <w:rPr>
          <w:rFonts w:ascii="Calibri" w:hAnsi="Calibri" w:cs="Calibri"/>
          <w:szCs w:val="28"/>
        </w:rPr>
        <w:t>.</w:t>
      </w:r>
    </w:p>
    <w:p w14:paraId="5B4C4C59" w14:textId="77777777" w:rsidR="00010C82" w:rsidRDefault="00010C82" w:rsidP="00381C56">
      <w:pPr>
        <w:pStyle w:val="Akapitzlist"/>
        <w:numPr>
          <w:ilvl w:val="0"/>
          <w:numId w:val="1"/>
        </w:numPr>
        <w:spacing w:after="120"/>
        <w:ind w:left="425" w:hanging="357"/>
        <w:contextualSpacing w:val="0"/>
        <w:rPr>
          <w:rFonts w:ascii="Calibri" w:hAnsi="Calibri" w:cs="Calibri"/>
          <w:szCs w:val="28"/>
        </w:rPr>
      </w:pPr>
      <w:r w:rsidRPr="00010F0D">
        <w:rPr>
          <w:rFonts w:ascii="Calibri" w:hAnsi="Calibri" w:cs="Calibri"/>
          <w:szCs w:val="28"/>
        </w:rPr>
        <w:t>Rodzaje dofinansowanych przedsięwzięć</w:t>
      </w:r>
    </w:p>
    <w:p w14:paraId="1919DFF4" w14:textId="77777777" w:rsidR="00381C56" w:rsidRPr="00381C56" w:rsidRDefault="00381C56" w:rsidP="00381C56">
      <w:pPr>
        <w:keepLines/>
        <w:autoSpaceDE w:val="0"/>
        <w:autoSpaceDN w:val="0"/>
        <w:adjustRightInd w:val="0"/>
        <w:spacing w:before="120" w:after="120"/>
        <w:ind w:firstLine="0"/>
        <w:rPr>
          <w:rFonts w:ascii="Calibri" w:eastAsia="Times New Roman" w:hAnsi="Calibri" w:cs="Calibri"/>
          <w:color w:val="000000"/>
          <w:szCs w:val="28"/>
          <w:lang w:eastAsia="pl-PL"/>
        </w:rPr>
      </w:pPr>
      <w:r>
        <w:rPr>
          <w:rFonts w:ascii="Calibri" w:eastAsia="Times New Roman" w:hAnsi="Calibri" w:cs="Calibri"/>
          <w:color w:val="000000"/>
          <w:szCs w:val="28"/>
          <w:u w:color="000000"/>
          <w:lang w:eastAsia="pl-PL"/>
        </w:rPr>
        <w:t xml:space="preserve">Przedsięwzięciem dla beneficjenta końcowego </w:t>
      </w:r>
      <w:r w:rsidRPr="00676B21">
        <w:rPr>
          <w:rFonts w:ascii="Calibri" w:eastAsia="Times New Roman" w:hAnsi="Calibri" w:cs="Calibri"/>
          <w:color w:val="000000"/>
          <w:szCs w:val="28"/>
          <w:u w:color="000000"/>
          <w:lang w:eastAsia="pl-PL"/>
        </w:rPr>
        <w:t>jest</w:t>
      </w:r>
      <w:r w:rsidRPr="00676B21">
        <w:rPr>
          <w:rFonts w:ascii="Calibri" w:eastAsia="Times New Roman" w:hAnsi="Calibri" w:cs="Calibri"/>
          <w:b/>
          <w:bCs/>
          <w:color w:val="000000"/>
          <w:szCs w:val="28"/>
          <w:u w:color="000000"/>
          <w:lang w:eastAsia="pl-PL"/>
        </w:rPr>
        <w:t xml:space="preserve"> demontaż wszystkich nieefektywnych źródeł ciepła</w:t>
      </w:r>
      <w:r w:rsidRPr="00381C56">
        <w:rPr>
          <w:rFonts w:ascii="Calibri" w:eastAsia="Times New Roman" w:hAnsi="Calibri" w:cs="Calibri"/>
          <w:color w:val="000000"/>
          <w:szCs w:val="28"/>
          <w:u w:color="000000"/>
          <w:lang w:eastAsia="pl-PL"/>
        </w:rPr>
        <w:t xml:space="preserve"> </w:t>
      </w:r>
      <w:r w:rsidRPr="00676B21">
        <w:rPr>
          <w:rFonts w:ascii="Calibri" w:eastAsia="Times New Roman" w:hAnsi="Calibri" w:cs="Calibri"/>
          <w:b/>
          <w:bCs/>
          <w:color w:val="000000"/>
          <w:szCs w:val="28"/>
          <w:u w:color="000000"/>
          <w:lang w:eastAsia="pl-PL"/>
        </w:rPr>
        <w:t>na paliwa stałe</w:t>
      </w:r>
      <w:r w:rsidRPr="00381C56">
        <w:rPr>
          <w:rFonts w:ascii="Calibri" w:eastAsia="Times New Roman" w:hAnsi="Calibri" w:cs="Calibri"/>
          <w:color w:val="000000"/>
          <w:szCs w:val="28"/>
          <w:u w:color="000000"/>
          <w:lang w:eastAsia="pl-PL"/>
        </w:rPr>
        <w:t xml:space="preserve"> służących do ogrzewania lokalu mieszkalnego </w:t>
      </w:r>
      <w:r w:rsidRPr="00676B21">
        <w:rPr>
          <w:rFonts w:ascii="Calibri" w:eastAsia="Times New Roman" w:hAnsi="Calibri" w:cs="Calibri"/>
          <w:b/>
          <w:bCs/>
          <w:color w:val="000000"/>
          <w:szCs w:val="28"/>
          <w:u w:color="000000"/>
          <w:lang w:eastAsia="pl-PL"/>
        </w:rPr>
        <w:t>oraz</w:t>
      </w:r>
      <w:r w:rsidRPr="00381C56">
        <w:rPr>
          <w:rFonts w:ascii="Calibri" w:eastAsia="Times New Roman" w:hAnsi="Calibri" w:cs="Calibri"/>
          <w:color w:val="000000"/>
          <w:szCs w:val="28"/>
          <w:u w:color="000000"/>
          <w:lang w:eastAsia="pl-PL"/>
        </w:rPr>
        <w:t>:</w:t>
      </w:r>
    </w:p>
    <w:p w14:paraId="10B16384" w14:textId="77777777" w:rsidR="00381C56" w:rsidRPr="00381C56" w:rsidRDefault="00381C56" w:rsidP="00381C56">
      <w:pPr>
        <w:autoSpaceDE w:val="0"/>
        <w:autoSpaceDN w:val="0"/>
        <w:adjustRightInd w:val="0"/>
        <w:spacing w:before="120" w:after="120"/>
        <w:ind w:firstLine="0"/>
        <w:rPr>
          <w:rFonts w:ascii="Calibri" w:eastAsia="Times New Roman" w:hAnsi="Calibri" w:cs="Calibri"/>
          <w:color w:val="000000"/>
          <w:szCs w:val="28"/>
          <w:lang w:eastAsia="pl-PL"/>
        </w:rPr>
      </w:pPr>
      <w:r w:rsidRPr="00381C56">
        <w:rPr>
          <w:rFonts w:ascii="Calibri" w:eastAsia="Times New Roman" w:hAnsi="Calibri" w:cs="Calibri"/>
          <w:szCs w:val="28"/>
          <w:lang w:eastAsia="pl-PL"/>
        </w:rPr>
        <w:t>1) </w:t>
      </w:r>
      <w:r w:rsidRPr="00381C56">
        <w:rPr>
          <w:rFonts w:ascii="Calibri" w:eastAsia="Times New Roman" w:hAnsi="Calibri" w:cs="Calibri"/>
          <w:color w:val="000000"/>
          <w:szCs w:val="28"/>
          <w:u w:color="000000"/>
          <w:lang w:eastAsia="pl-PL"/>
        </w:rPr>
        <w:t xml:space="preserve"> zakup i montaż źródła ciepła wymienionego w Załączniku nr 1 do </w:t>
      </w:r>
      <w:r>
        <w:rPr>
          <w:rFonts w:ascii="Calibri" w:eastAsia="Times New Roman" w:hAnsi="Calibri" w:cs="Calibri"/>
          <w:color w:val="000000"/>
          <w:szCs w:val="28"/>
          <w:u w:color="000000"/>
          <w:lang w:eastAsia="pl-PL"/>
        </w:rPr>
        <w:t>p</w:t>
      </w:r>
      <w:r w:rsidRPr="00381C56">
        <w:rPr>
          <w:rFonts w:ascii="Calibri" w:eastAsia="Times New Roman" w:hAnsi="Calibri" w:cs="Calibri"/>
          <w:color w:val="000000"/>
          <w:szCs w:val="28"/>
          <w:u w:color="000000"/>
          <w:lang w:eastAsia="pl-PL"/>
        </w:rPr>
        <w:t xml:space="preserve">rogramu, do celów ogrzewania lub ogrzewania i ciepłej wody użytkowej (dalej </w:t>
      </w:r>
      <w:proofErr w:type="spellStart"/>
      <w:r w:rsidRPr="00381C56">
        <w:rPr>
          <w:rFonts w:ascii="Calibri" w:eastAsia="Times New Roman" w:hAnsi="Calibri" w:cs="Calibri"/>
          <w:color w:val="000000"/>
          <w:szCs w:val="28"/>
          <w:u w:color="000000"/>
          <w:lang w:eastAsia="pl-PL"/>
        </w:rPr>
        <w:t>cwu</w:t>
      </w:r>
      <w:proofErr w:type="spellEnd"/>
      <w:r w:rsidRPr="00381C56">
        <w:rPr>
          <w:rFonts w:ascii="Calibri" w:eastAsia="Times New Roman" w:hAnsi="Calibri" w:cs="Calibri"/>
          <w:color w:val="000000"/>
          <w:szCs w:val="28"/>
          <w:u w:color="000000"/>
          <w:lang w:eastAsia="pl-PL"/>
        </w:rPr>
        <w:t>) lokalu mieszkalnego albo</w:t>
      </w:r>
    </w:p>
    <w:p w14:paraId="00438A8F" w14:textId="0F7F2836" w:rsidR="00381C56" w:rsidRPr="00381C56" w:rsidRDefault="00381C56" w:rsidP="00381C56">
      <w:pPr>
        <w:autoSpaceDE w:val="0"/>
        <w:autoSpaceDN w:val="0"/>
        <w:adjustRightInd w:val="0"/>
        <w:spacing w:before="120" w:after="120"/>
        <w:ind w:firstLine="0"/>
        <w:rPr>
          <w:rFonts w:ascii="Calibri" w:eastAsia="Times New Roman" w:hAnsi="Calibri" w:cs="Calibri"/>
          <w:color w:val="000000"/>
          <w:szCs w:val="28"/>
          <w:lang w:eastAsia="pl-PL"/>
        </w:rPr>
      </w:pPr>
      <w:r w:rsidRPr="00381C56">
        <w:rPr>
          <w:rFonts w:ascii="Calibri" w:eastAsia="Times New Roman" w:hAnsi="Calibri" w:cs="Calibri"/>
          <w:szCs w:val="28"/>
          <w:lang w:eastAsia="pl-PL"/>
        </w:rPr>
        <w:t>2) </w:t>
      </w:r>
      <w:r w:rsidRPr="00381C56">
        <w:rPr>
          <w:rFonts w:ascii="Calibri" w:eastAsia="Times New Roman" w:hAnsi="Calibri" w:cs="Calibri"/>
          <w:color w:val="000000"/>
          <w:szCs w:val="28"/>
          <w:u w:color="000000"/>
          <w:lang w:eastAsia="pl-PL"/>
        </w:rPr>
        <w:t xml:space="preserve"> podłączeni</w:t>
      </w:r>
      <w:r>
        <w:rPr>
          <w:rFonts w:ascii="Calibri" w:eastAsia="Times New Roman" w:hAnsi="Calibri" w:cs="Calibri"/>
          <w:color w:val="000000"/>
          <w:szCs w:val="28"/>
          <w:u w:color="000000"/>
          <w:lang w:eastAsia="pl-PL"/>
        </w:rPr>
        <w:t>e</w:t>
      </w:r>
      <w:r w:rsidRPr="00381C56">
        <w:rPr>
          <w:rFonts w:ascii="Calibri" w:eastAsia="Times New Roman" w:hAnsi="Calibri" w:cs="Calibri"/>
          <w:color w:val="000000"/>
          <w:szCs w:val="28"/>
          <w:u w:color="000000"/>
          <w:lang w:eastAsia="pl-PL"/>
        </w:rPr>
        <w:t xml:space="preserve"> lokalu mieszkalnego do efektywnego źródła ciepła w budynku, spełniającego wymagania, o któ</w:t>
      </w:r>
      <w:r>
        <w:rPr>
          <w:rFonts w:ascii="Calibri" w:eastAsia="Times New Roman" w:hAnsi="Calibri" w:cs="Calibri"/>
          <w:color w:val="000000"/>
          <w:szCs w:val="28"/>
          <w:u w:color="000000"/>
          <w:lang w:eastAsia="pl-PL"/>
        </w:rPr>
        <w:t>r</w:t>
      </w:r>
      <w:r w:rsidRPr="00381C56">
        <w:rPr>
          <w:rFonts w:ascii="Calibri" w:eastAsia="Times New Roman" w:hAnsi="Calibri" w:cs="Calibri"/>
          <w:color w:val="000000"/>
          <w:szCs w:val="28"/>
          <w:u w:color="000000"/>
          <w:lang w:eastAsia="pl-PL"/>
        </w:rPr>
        <w:t xml:space="preserve">ych mowa w ust. 12 pkt 9 i 10 Części 1, Części 2 lub Części 3 </w:t>
      </w:r>
      <w:r>
        <w:rPr>
          <w:rFonts w:ascii="Calibri" w:eastAsia="Times New Roman" w:hAnsi="Calibri" w:cs="Calibri"/>
          <w:color w:val="000000"/>
          <w:szCs w:val="28"/>
          <w:u w:color="000000"/>
          <w:lang w:eastAsia="pl-PL"/>
        </w:rPr>
        <w:t>p</w:t>
      </w:r>
      <w:r w:rsidRPr="00381C56">
        <w:rPr>
          <w:rFonts w:ascii="Calibri" w:eastAsia="Times New Roman" w:hAnsi="Calibri" w:cs="Calibri"/>
          <w:color w:val="000000"/>
          <w:szCs w:val="28"/>
          <w:u w:color="000000"/>
          <w:lang w:eastAsia="pl-PL"/>
        </w:rPr>
        <w:t>rogramu.</w:t>
      </w:r>
    </w:p>
    <w:p w14:paraId="3A274DFE" w14:textId="77777777" w:rsidR="00381C56" w:rsidRPr="00381C56" w:rsidRDefault="00381C56" w:rsidP="00381C56">
      <w:pPr>
        <w:keepLines/>
        <w:autoSpaceDE w:val="0"/>
        <w:autoSpaceDN w:val="0"/>
        <w:adjustRightInd w:val="0"/>
        <w:spacing w:before="120" w:after="120"/>
        <w:ind w:firstLine="0"/>
        <w:rPr>
          <w:rFonts w:ascii="Calibri" w:eastAsia="Times New Roman" w:hAnsi="Calibri" w:cs="Calibri"/>
          <w:color w:val="000000"/>
          <w:szCs w:val="28"/>
          <w:lang w:eastAsia="pl-PL"/>
        </w:rPr>
      </w:pPr>
      <w:r w:rsidRPr="00676B21">
        <w:rPr>
          <w:rFonts w:ascii="Calibri" w:eastAsia="Times New Roman" w:hAnsi="Calibri" w:cs="Calibri"/>
          <w:b/>
          <w:bCs/>
          <w:color w:val="000000"/>
          <w:szCs w:val="28"/>
          <w:u w:color="000000"/>
          <w:lang w:eastAsia="pl-PL"/>
        </w:rPr>
        <w:t>Dodatkowo</w:t>
      </w:r>
      <w:r w:rsidRPr="00381C56">
        <w:rPr>
          <w:rFonts w:ascii="Calibri" w:eastAsia="Times New Roman" w:hAnsi="Calibri" w:cs="Calibri"/>
          <w:color w:val="000000"/>
          <w:szCs w:val="28"/>
          <w:u w:color="000000"/>
          <w:lang w:eastAsia="pl-PL"/>
        </w:rPr>
        <w:t xml:space="preserve"> w ramach przedsięwzięcia mogą być wykonane (dopuszcza się realizację więcej niż jednego elementu z zakresu):</w:t>
      </w:r>
    </w:p>
    <w:p w14:paraId="10E7CC0A" w14:textId="77777777" w:rsidR="00381C56" w:rsidRPr="00381C56" w:rsidRDefault="00381C56" w:rsidP="00381C56">
      <w:pPr>
        <w:autoSpaceDE w:val="0"/>
        <w:autoSpaceDN w:val="0"/>
        <w:adjustRightInd w:val="0"/>
        <w:spacing w:before="120" w:after="120"/>
        <w:ind w:firstLine="0"/>
        <w:rPr>
          <w:rFonts w:ascii="Calibri" w:eastAsia="Times New Roman" w:hAnsi="Calibri" w:cs="Calibri"/>
          <w:color w:val="000000"/>
          <w:szCs w:val="28"/>
          <w:lang w:eastAsia="pl-PL"/>
        </w:rPr>
      </w:pPr>
      <w:r w:rsidRPr="00381C56">
        <w:rPr>
          <w:rFonts w:ascii="Calibri" w:eastAsia="Times New Roman" w:hAnsi="Calibri" w:cs="Calibri"/>
          <w:szCs w:val="28"/>
          <w:lang w:eastAsia="pl-PL"/>
        </w:rPr>
        <w:t>1) </w:t>
      </w:r>
      <w:r w:rsidRPr="00381C56">
        <w:rPr>
          <w:rFonts w:ascii="Calibri" w:eastAsia="Times New Roman" w:hAnsi="Calibri" w:cs="Calibri"/>
          <w:color w:val="000000"/>
          <w:szCs w:val="28"/>
          <w:u w:color="000000"/>
          <w:lang w:eastAsia="pl-PL"/>
        </w:rPr>
        <w:t xml:space="preserve">demontaż oraz zakup i montaż nowej instalacji centralnego ogrzewania i/lub </w:t>
      </w:r>
      <w:proofErr w:type="spellStart"/>
      <w:r w:rsidRPr="00381C56">
        <w:rPr>
          <w:rFonts w:ascii="Calibri" w:eastAsia="Times New Roman" w:hAnsi="Calibri" w:cs="Calibri"/>
          <w:color w:val="000000"/>
          <w:szCs w:val="28"/>
          <w:u w:color="000000"/>
          <w:lang w:eastAsia="pl-PL"/>
        </w:rPr>
        <w:t>cwu</w:t>
      </w:r>
      <w:proofErr w:type="spellEnd"/>
      <w:r w:rsidRPr="00381C56">
        <w:rPr>
          <w:rFonts w:ascii="Calibri" w:eastAsia="Times New Roman" w:hAnsi="Calibri" w:cs="Calibri"/>
          <w:color w:val="000000"/>
          <w:szCs w:val="28"/>
          <w:u w:color="000000"/>
          <w:lang w:eastAsia="pl-PL"/>
        </w:rPr>
        <w:t xml:space="preserve"> w lokalu mieszkalnym, instalacji gazowej od przył</w:t>
      </w:r>
      <w:r>
        <w:rPr>
          <w:rFonts w:ascii="Calibri" w:eastAsia="Times New Roman" w:hAnsi="Calibri" w:cs="Calibri"/>
          <w:color w:val="000000"/>
          <w:szCs w:val="28"/>
          <w:u w:color="000000"/>
          <w:lang w:eastAsia="pl-PL"/>
        </w:rPr>
        <w:t>ą</w:t>
      </w:r>
      <w:r w:rsidRPr="00381C56">
        <w:rPr>
          <w:rFonts w:ascii="Calibri" w:eastAsia="Times New Roman" w:hAnsi="Calibri" w:cs="Calibri"/>
          <w:color w:val="000000"/>
          <w:szCs w:val="28"/>
          <w:u w:color="000000"/>
          <w:lang w:eastAsia="pl-PL"/>
        </w:rPr>
        <w:t xml:space="preserve">cza gazowego/zbiornika na gaz do </w:t>
      </w:r>
      <w:r>
        <w:rPr>
          <w:rFonts w:ascii="Calibri" w:eastAsia="Times New Roman" w:hAnsi="Calibri" w:cs="Calibri"/>
          <w:color w:val="000000"/>
          <w:szCs w:val="28"/>
          <w:u w:color="000000"/>
          <w:lang w:eastAsia="pl-PL"/>
        </w:rPr>
        <w:t>k</w:t>
      </w:r>
      <w:r w:rsidRPr="00381C56">
        <w:rPr>
          <w:rFonts w:ascii="Calibri" w:eastAsia="Times New Roman" w:hAnsi="Calibri" w:cs="Calibri"/>
          <w:color w:val="000000"/>
          <w:szCs w:val="28"/>
          <w:u w:color="000000"/>
          <w:lang w:eastAsia="pl-PL"/>
        </w:rPr>
        <w:t>otła;</w:t>
      </w:r>
    </w:p>
    <w:p w14:paraId="278B576D" w14:textId="77777777" w:rsidR="00381C56" w:rsidRPr="00381C56" w:rsidRDefault="00381C56" w:rsidP="00381C56">
      <w:pPr>
        <w:autoSpaceDE w:val="0"/>
        <w:autoSpaceDN w:val="0"/>
        <w:adjustRightInd w:val="0"/>
        <w:spacing w:before="120" w:after="120"/>
        <w:ind w:firstLine="0"/>
        <w:rPr>
          <w:rFonts w:ascii="Calibri" w:eastAsia="Times New Roman" w:hAnsi="Calibri" w:cs="Calibri"/>
          <w:color w:val="000000"/>
          <w:szCs w:val="28"/>
          <w:lang w:eastAsia="pl-PL"/>
        </w:rPr>
      </w:pPr>
      <w:r w:rsidRPr="00381C56">
        <w:rPr>
          <w:rFonts w:ascii="Calibri" w:eastAsia="Times New Roman" w:hAnsi="Calibri" w:cs="Calibri"/>
          <w:szCs w:val="28"/>
          <w:lang w:eastAsia="pl-PL"/>
        </w:rPr>
        <w:t>2) </w:t>
      </w:r>
      <w:r w:rsidRPr="00381C56">
        <w:rPr>
          <w:rFonts w:ascii="Calibri" w:eastAsia="Times New Roman" w:hAnsi="Calibri" w:cs="Calibri"/>
          <w:color w:val="000000"/>
          <w:szCs w:val="28"/>
          <w:u w:color="000000"/>
          <w:lang w:eastAsia="pl-PL"/>
        </w:rPr>
        <w:t>zakup i montaż okien w lokalu mieszkalnym lub drzwi oddzielających lokal od przestrzeni nieogrzewanej lub środowiska zewnętrznego (zawiera również demontaż);</w:t>
      </w:r>
    </w:p>
    <w:p w14:paraId="27A5C87E" w14:textId="77777777" w:rsidR="00381C56" w:rsidRPr="00381C56" w:rsidRDefault="00381C56" w:rsidP="00381C56">
      <w:pPr>
        <w:autoSpaceDE w:val="0"/>
        <w:autoSpaceDN w:val="0"/>
        <w:adjustRightInd w:val="0"/>
        <w:spacing w:before="120" w:after="120"/>
        <w:ind w:firstLine="0"/>
        <w:rPr>
          <w:rFonts w:ascii="Calibri" w:eastAsia="Times New Roman" w:hAnsi="Calibri" w:cs="Calibri"/>
          <w:color w:val="000000"/>
          <w:szCs w:val="28"/>
          <w:lang w:eastAsia="pl-PL"/>
        </w:rPr>
      </w:pPr>
      <w:r w:rsidRPr="00381C56">
        <w:rPr>
          <w:rFonts w:ascii="Calibri" w:eastAsia="Times New Roman" w:hAnsi="Calibri" w:cs="Calibri"/>
          <w:szCs w:val="28"/>
          <w:lang w:eastAsia="pl-PL"/>
        </w:rPr>
        <w:lastRenderedPageBreak/>
        <w:t>3) </w:t>
      </w:r>
      <w:r w:rsidRPr="00381C56">
        <w:rPr>
          <w:rFonts w:ascii="Calibri" w:eastAsia="Times New Roman" w:hAnsi="Calibri" w:cs="Calibri"/>
          <w:color w:val="000000"/>
          <w:szCs w:val="28"/>
          <w:u w:color="000000"/>
          <w:lang w:eastAsia="pl-PL"/>
        </w:rPr>
        <w:t>zakup i montaż wentylacji mechanicznej z odzyskiem ciepła w lokalu mieszkalnym;</w:t>
      </w:r>
    </w:p>
    <w:p w14:paraId="1E093FB9" w14:textId="77777777" w:rsidR="00381C56" w:rsidRPr="00381C56" w:rsidRDefault="00381C56" w:rsidP="00381C56">
      <w:pPr>
        <w:autoSpaceDE w:val="0"/>
        <w:autoSpaceDN w:val="0"/>
        <w:adjustRightInd w:val="0"/>
        <w:spacing w:before="120" w:after="120"/>
        <w:ind w:firstLine="0"/>
        <w:rPr>
          <w:rFonts w:ascii="Calibri" w:eastAsia="Times New Roman" w:hAnsi="Calibri" w:cs="Calibri"/>
          <w:color w:val="000000"/>
          <w:szCs w:val="28"/>
          <w:lang w:eastAsia="pl-PL"/>
        </w:rPr>
      </w:pPr>
      <w:r w:rsidRPr="00381C56">
        <w:rPr>
          <w:rFonts w:ascii="Calibri" w:eastAsia="Times New Roman" w:hAnsi="Calibri" w:cs="Calibri"/>
          <w:szCs w:val="28"/>
          <w:lang w:eastAsia="pl-PL"/>
        </w:rPr>
        <w:t>4) </w:t>
      </w:r>
      <w:r w:rsidRPr="00381C56">
        <w:rPr>
          <w:rFonts w:ascii="Calibri" w:eastAsia="Times New Roman" w:hAnsi="Calibri" w:cs="Calibri"/>
          <w:color w:val="000000"/>
          <w:szCs w:val="28"/>
          <w:u w:color="000000"/>
          <w:lang w:eastAsia="pl-PL"/>
        </w:rPr>
        <w:t>dokumentacja projektowa dotycząca powyższego zakresu.</w:t>
      </w:r>
    </w:p>
    <w:p w14:paraId="63DE6DA7" w14:textId="77777777" w:rsidR="00010C82" w:rsidRDefault="00010C82" w:rsidP="00381C56">
      <w:pPr>
        <w:pStyle w:val="Akapitzlist"/>
        <w:numPr>
          <w:ilvl w:val="0"/>
          <w:numId w:val="1"/>
        </w:numPr>
        <w:spacing w:after="120"/>
        <w:ind w:left="425" w:hanging="357"/>
        <w:contextualSpacing w:val="0"/>
        <w:rPr>
          <w:rFonts w:ascii="Calibri" w:hAnsi="Calibri" w:cs="Calibri"/>
          <w:szCs w:val="28"/>
        </w:rPr>
      </w:pPr>
      <w:r w:rsidRPr="00010F0D">
        <w:rPr>
          <w:rFonts w:ascii="Calibri" w:hAnsi="Calibri" w:cs="Calibri"/>
          <w:szCs w:val="28"/>
        </w:rPr>
        <w:t>Koszty kwalifikowane</w:t>
      </w:r>
    </w:p>
    <w:p w14:paraId="67218A83" w14:textId="6FB7A24D" w:rsidR="00D322E4" w:rsidRDefault="00676B21" w:rsidP="0038082B">
      <w:pPr>
        <w:pStyle w:val="Akapitzlist"/>
        <w:numPr>
          <w:ilvl w:val="0"/>
          <w:numId w:val="3"/>
        </w:numPr>
        <w:spacing w:after="120"/>
        <w:ind w:left="567" w:hanging="35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381C56" w:rsidRPr="00D322E4">
        <w:rPr>
          <w:rFonts w:ascii="Calibri" w:hAnsi="Calibri" w:cs="Calibri"/>
        </w:rPr>
        <w:t>o dofinansowania kwalifikowane są koszty: urządzeń, materiałów i usług umieszczonych w Załączniku nr 1 do programu. Załącznik zawiera również minimalne wymagania techniczne dla poszczególnych pozycji</w:t>
      </w:r>
      <w:r w:rsidR="00D322E4">
        <w:rPr>
          <w:rFonts w:ascii="Calibri" w:hAnsi="Calibri" w:cs="Calibri"/>
        </w:rPr>
        <w:t>;</w:t>
      </w:r>
    </w:p>
    <w:p w14:paraId="0CCBC48B" w14:textId="3DFA32D7" w:rsidR="00D322E4" w:rsidRDefault="00676B21" w:rsidP="0038082B">
      <w:pPr>
        <w:pStyle w:val="Akapitzlist"/>
        <w:numPr>
          <w:ilvl w:val="0"/>
          <w:numId w:val="3"/>
        </w:numPr>
        <w:spacing w:after="120"/>
        <w:ind w:left="567" w:hanging="35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381C56" w:rsidRPr="00D322E4">
        <w:rPr>
          <w:rFonts w:ascii="Calibri" w:hAnsi="Calibri" w:cs="Calibri"/>
        </w:rPr>
        <w:t>odatek od towarów i usług (VAT) jest kosztem kwalifikowanym tylko wówczas, gdy jest on faktycznie i ostatecznie ponoszony przez beneficjenta końcowego, a beneficjent ten nie ma prawnej możliwości odliczenia podatku naliczonego od podatku należnego w jakiejkolwiek części, zgodnie z przepisami ustawy o podatku od towarów i usług</w:t>
      </w:r>
      <w:r w:rsidR="00D322E4">
        <w:rPr>
          <w:rFonts w:ascii="Calibri" w:hAnsi="Calibri" w:cs="Calibri"/>
        </w:rPr>
        <w:t>;</w:t>
      </w:r>
    </w:p>
    <w:p w14:paraId="003FD321" w14:textId="5618EB20" w:rsidR="00D322E4" w:rsidRDefault="00676B21" w:rsidP="0038082B">
      <w:pPr>
        <w:pStyle w:val="Akapitzlist"/>
        <w:numPr>
          <w:ilvl w:val="0"/>
          <w:numId w:val="3"/>
        </w:numPr>
        <w:spacing w:after="120"/>
        <w:ind w:left="567" w:hanging="35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381C56" w:rsidRPr="00D322E4">
        <w:rPr>
          <w:rFonts w:ascii="Calibri" w:hAnsi="Calibri" w:cs="Calibri"/>
        </w:rPr>
        <w:t>kres kwalifikowalności kosztów</w:t>
      </w:r>
      <w:r w:rsidR="00D322E4">
        <w:rPr>
          <w:rFonts w:ascii="Calibri" w:hAnsi="Calibri" w:cs="Calibri"/>
        </w:rPr>
        <w:t>:</w:t>
      </w:r>
    </w:p>
    <w:p w14:paraId="2B93492B" w14:textId="77777777" w:rsidR="00D322E4" w:rsidRDefault="00381C56" w:rsidP="00D67F12">
      <w:pPr>
        <w:pStyle w:val="Akapitzlist"/>
        <w:numPr>
          <w:ilvl w:val="0"/>
          <w:numId w:val="4"/>
        </w:numPr>
        <w:spacing w:after="120"/>
        <w:ind w:left="851" w:hanging="284"/>
        <w:contextualSpacing w:val="0"/>
        <w:rPr>
          <w:rFonts w:ascii="Calibri" w:hAnsi="Calibri" w:cs="Calibri"/>
        </w:rPr>
      </w:pPr>
      <w:r w:rsidRPr="00D322E4">
        <w:rPr>
          <w:rFonts w:ascii="Calibri" w:hAnsi="Calibri" w:cs="Calibri"/>
        </w:rPr>
        <w:t>rozpoczęcie przedsięwzięcia rozumiane jest jako poniesienie pierwszego kosztu kwalifikowanego (data wystawienia pierwszej faktury lub równoważnego dokumentu księgowego) i może nastąpić nie wcześniej niż data zawarcia umowy o dofinansowanie przez beneficjenta końcowego z gminą</w:t>
      </w:r>
      <w:r w:rsidR="00D322E4">
        <w:rPr>
          <w:rFonts w:ascii="Calibri" w:hAnsi="Calibri" w:cs="Calibri"/>
        </w:rPr>
        <w:t>; k</w:t>
      </w:r>
      <w:r w:rsidRPr="00D322E4">
        <w:rPr>
          <w:rFonts w:ascii="Calibri" w:hAnsi="Calibri" w:cs="Calibri"/>
        </w:rPr>
        <w:t>oszty poniesione wcześniej będą uznawane za niekwalifikowane</w:t>
      </w:r>
      <w:r w:rsidR="00D322E4">
        <w:rPr>
          <w:rFonts w:ascii="Calibri" w:hAnsi="Calibri" w:cs="Calibri"/>
        </w:rPr>
        <w:t>,</w:t>
      </w:r>
    </w:p>
    <w:p w14:paraId="4C6AC898" w14:textId="15010478" w:rsidR="00D322E4" w:rsidRPr="00487D95" w:rsidRDefault="00381C56" w:rsidP="00D67F12">
      <w:pPr>
        <w:pStyle w:val="Akapitzlist"/>
        <w:numPr>
          <w:ilvl w:val="0"/>
          <w:numId w:val="4"/>
        </w:numPr>
        <w:spacing w:after="120"/>
        <w:ind w:left="851" w:hanging="284"/>
        <w:contextualSpacing w:val="0"/>
        <w:rPr>
          <w:rFonts w:ascii="Calibri" w:hAnsi="Calibri" w:cs="Calibri"/>
        </w:rPr>
      </w:pPr>
      <w:r w:rsidRPr="00D322E4">
        <w:rPr>
          <w:rFonts w:ascii="Calibri" w:hAnsi="Calibri" w:cs="Calibri"/>
        </w:rPr>
        <w:t>zakończenie przedsięwzięcia (data wystawienia ostatniej faktury lub równoważnego dokumentu księgowego lub innego dokumentu potwierdzającego wykonanie prac) oznacza rzeczowe zakończenie wszystkich prac objętych umową o dofinansowanie pozwalające na prawidłową eksploatację zamontowanych urządzeń</w:t>
      </w:r>
      <w:r w:rsidR="00250099">
        <w:rPr>
          <w:rFonts w:ascii="Calibri" w:hAnsi="Calibri" w:cs="Calibri"/>
        </w:rPr>
        <w:t xml:space="preserve">; termin zakończenia realizacji przedsięwzięcia nie może przekroczyć </w:t>
      </w:r>
      <w:r w:rsidR="00487D95" w:rsidRPr="00487D95">
        <w:rPr>
          <w:rFonts w:ascii="Calibri" w:hAnsi="Calibri" w:cs="Calibri"/>
        </w:rPr>
        <w:t>30.09</w:t>
      </w:r>
      <w:r w:rsidR="00250099" w:rsidRPr="00487D95">
        <w:rPr>
          <w:rFonts w:ascii="Calibri" w:hAnsi="Calibri" w:cs="Calibri"/>
        </w:rPr>
        <w:t>.2023 r.</w:t>
      </w:r>
    </w:p>
    <w:p w14:paraId="379E4C81" w14:textId="77777777" w:rsidR="00010C82" w:rsidRDefault="00010C82" w:rsidP="0038082B">
      <w:pPr>
        <w:pStyle w:val="Akapitzlist"/>
        <w:numPr>
          <w:ilvl w:val="0"/>
          <w:numId w:val="1"/>
        </w:numPr>
        <w:spacing w:after="120"/>
        <w:ind w:left="425" w:hanging="357"/>
        <w:contextualSpacing w:val="0"/>
        <w:rPr>
          <w:rFonts w:ascii="Calibri" w:hAnsi="Calibri" w:cs="Calibri"/>
          <w:szCs w:val="28"/>
        </w:rPr>
      </w:pPr>
      <w:r w:rsidRPr="00010F0D">
        <w:rPr>
          <w:rFonts w:ascii="Calibri" w:hAnsi="Calibri" w:cs="Calibri"/>
          <w:szCs w:val="28"/>
        </w:rPr>
        <w:t xml:space="preserve">Warunki </w:t>
      </w:r>
      <w:r w:rsidR="00A11308">
        <w:rPr>
          <w:rFonts w:ascii="Calibri" w:hAnsi="Calibri" w:cs="Calibri"/>
          <w:szCs w:val="28"/>
        </w:rPr>
        <w:t xml:space="preserve">udzielania </w:t>
      </w:r>
      <w:r w:rsidRPr="00010F0D">
        <w:rPr>
          <w:rFonts w:ascii="Calibri" w:hAnsi="Calibri" w:cs="Calibri"/>
          <w:szCs w:val="28"/>
        </w:rPr>
        <w:t>dofinansowania w ramach Programu</w:t>
      </w:r>
    </w:p>
    <w:p w14:paraId="4EE9D02C" w14:textId="3BB5E94F" w:rsidR="0038082B" w:rsidRDefault="00676B21" w:rsidP="00470543">
      <w:pPr>
        <w:pStyle w:val="Akapitzlist"/>
        <w:numPr>
          <w:ilvl w:val="0"/>
          <w:numId w:val="5"/>
        </w:numPr>
        <w:spacing w:after="120"/>
        <w:ind w:left="567" w:hanging="357"/>
        <w:contextualSpacing w:val="0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d</w:t>
      </w:r>
      <w:r w:rsidR="0038082B">
        <w:rPr>
          <w:rFonts w:ascii="Calibri" w:hAnsi="Calibri" w:cs="Calibri"/>
          <w:szCs w:val="28"/>
        </w:rPr>
        <w:t xml:space="preserve">otacja przyznawana jest ze środków udostępnionych przez </w:t>
      </w:r>
      <w:r w:rsidR="0038082B" w:rsidRPr="00010F0D">
        <w:rPr>
          <w:rFonts w:ascii="Calibri" w:hAnsi="Calibri" w:cs="Calibri"/>
          <w:szCs w:val="28"/>
        </w:rPr>
        <w:t>Wojewódzki Fundusz Ochrony Środowiska i Gospodarki Wodnej w Poznaniu</w:t>
      </w:r>
      <w:r w:rsidR="0038082B">
        <w:rPr>
          <w:rFonts w:ascii="Calibri" w:hAnsi="Calibri" w:cs="Calibri"/>
          <w:szCs w:val="28"/>
        </w:rPr>
        <w:t>;</w:t>
      </w:r>
    </w:p>
    <w:p w14:paraId="7AE4039E" w14:textId="2154D4DA" w:rsidR="00535899" w:rsidRDefault="00676B21" w:rsidP="00470543">
      <w:pPr>
        <w:pStyle w:val="Akapitzlist"/>
        <w:numPr>
          <w:ilvl w:val="0"/>
          <w:numId w:val="5"/>
        </w:numPr>
        <w:spacing w:after="120"/>
        <w:ind w:left="567" w:hanging="357"/>
        <w:contextualSpacing w:val="0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d</w:t>
      </w:r>
      <w:r w:rsidR="00535899">
        <w:rPr>
          <w:rFonts w:ascii="Calibri" w:hAnsi="Calibri" w:cs="Calibri"/>
          <w:szCs w:val="28"/>
        </w:rPr>
        <w:t xml:space="preserve">ofinansowanie będzie udzielone każdemu wnioskodawcy, który spełni warunki Programu, aż do wyczerpania środków przyznanych Gminie Śrem przez </w:t>
      </w:r>
      <w:r w:rsidR="00535899" w:rsidRPr="00010F0D">
        <w:rPr>
          <w:rFonts w:ascii="Calibri" w:hAnsi="Calibri" w:cs="Calibri"/>
          <w:szCs w:val="28"/>
        </w:rPr>
        <w:t>Wojewódzki Fundusz Ochrony Środowiska i Gospodarki Wodnej w Poznaniu</w:t>
      </w:r>
      <w:r w:rsidR="002577B8">
        <w:rPr>
          <w:rFonts w:ascii="Calibri" w:hAnsi="Calibri" w:cs="Calibri"/>
          <w:szCs w:val="28"/>
        </w:rPr>
        <w:t>, przy czym pierwszeństwo w realizacji będą miały wnioski dotyczące lokali mieszkalnych, dla których złożono wstępną deklarację chęci udziału w programie na formularzu udostępnionym 03.10.2022 r. na stronie internetowej Urzędu Miejskiego w Śremie;</w:t>
      </w:r>
    </w:p>
    <w:p w14:paraId="186BCA39" w14:textId="13A12AC9" w:rsidR="0038082B" w:rsidRDefault="00676B21" w:rsidP="00470543">
      <w:pPr>
        <w:pStyle w:val="Akapitzlist"/>
        <w:numPr>
          <w:ilvl w:val="0"/>
          <w:numId w:val="5"/>
        </w:numPr>
        <w:spacing w:after="120"/>
        <w:ind w:left="567" w:hanging="357"/>
        <w:contextualSpacing w:val="0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n</w:t>
      </w:r>
      <w:r w:rsidR="00541A9D">
        <w:rPr>
          <w:rFonts w:ascii="Calibri" w:hAnsi="Calibri" w:cs="Calibri"/>
          <w:szCs w:val="28"/>
        </w:rPr>
        <w:t>a jeden lokal mieszkalny może być udzielone jedno dofinansowanie;</w:t>
      </w:r>
    </w:p>
    <w:p w14:paraId="7A39B010" w14:textId="77777777" w:rsidR="00541A9D" w:rsidRDefault="00541A9D" w:rsidP="00470543">
      <w:pPr>
        <w:pStyle w:val="Akapitzlist"/>
        <w:numPr>
          <w:ilvl w:val="0"/>
          <w:numId w:val="5"/>
        </w:numPr>
        <w:spacing w:after="120"/>
        <w:ind w:left="567" w:hanging="357"/>
        <w:contextualSpacing w:val="0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lastRenderedPageBreak/>
        <w:t xml:space="preserve">Beneficjentem końcowym może być </w:t>
      </w:r>
      <w:r w:rsidRPr="00470543">
        <w:rPr>
          <w:rFonts w:ascii="Calibri" w:hAnsi="Calibri" w:cs="Calibri"/>
          <w:b/>
          <w:bCs/>
          <w:szCs w:val="28"/>
        </w:rPr>
        <w:t xml:space="preserve">osoba fizyczna posiadająca tytuł prawny </w:t>
      </w:r>
      <w:r w:rsidR="005B7638" w:rsidRPr="00470543">
        <w:rPr>
          <w:rFonts w:ascii="Calibri" w:hAnsi="Calibri" w:cs="Calibri"/>
          <w:b/>
          <w:bCs/>
          <w:szCs w:val="28"/>
        </w:rPr>
        <w:t>wynikający z prawa własności lub ograniczonego prawa rzeczowego do lokalu mieszkalnego</w:t>
      </w:r>
      <w:r w:rsidR="005B7638">
        <w:rPr>
          <w:rFonts w:ascii="Calibri" w:hAnsi="Calibri" w:cs="Calibri"/>
          <w:szCs w:val="28"/>
        </w:rPr>
        <w:t xml:space="preserve">, znajdującego się w budynku mieszkalnym wielorodzinnym </w:t>
      </w:r>
      <w:r w:rsidR="007E10A8">
        <w:rPr>
          <w:rFonts w:ascii="Calibri" w:hAnsi="Calibri" w:cs="Calibri"/>
          <w:szCs w:val="28"/>
        </w:rPr>
        <w:t xml:space="preserve">położonym </w:t>
      </w:r>
      <w:r w:rsidR="005B7638">
        <w:rPr>
          <w:rFonts w:ascii="Calibri" w:hAnsi="Calibri" w:cs="Calibri"/>
          <w:szCs w:val="28"/>
        </w:rPr>
        <w:t>na terenie gminy Śrem</w:t>
      </w:r>
      <w:r w:rsidR="007E10A8">
        <w:rPr>
          <w:rFonts w:ascii="Calibri" w:hAnsi="Calibri" w:cs="Calibri"/>
          <w:szCs w:val="28"/>
        </w:rPr>
        <w:t xml:space="preserve"> oraz spełniająca kryteria dochodowe dla poszczególnych poziomów dofinansowania określone w programie</w:t>
      </w:r>
      <w:r w:rsidR="005B7638">
        <w:rPr>
          <w:rFonts w:ascii="Calibri" w:hAnsi="Calibri" w:cs="Calibri"/>
          <w:szCs w:val="28"/>
        </w:rPr>
        <w:t>.</w:t>
      </w:r>
    </w:p>
    <w:p w14:paraId="12246155" w14:textId="10719D4B" w:rsidR="00541A9D" w:rsidRDefault="00676B21" w:rsidP="00470543">
      <w:pPr>
        <w:pStyle w:val="Akapitzlist"/>
        <w:numPr>
          <w:ilvl w:val="0"/>
          <w:numId w:val="5"/>
        </w:numPr>
        <w:spacing w:after="120"/>
        <w:ind w:left="567" w:hanging="357"/>
        <w:contextualSpacing w:val="0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p</w:t>
      </w:r>
      <w:r w:rsidR="00541A9D">
        <w:rPr>
          <w:rFonts w:ascii="Calibri" w:hAnsi="Calibri" w:cs="Calibri"/>
          <w:szCs w:val="28"/>
        </w:rPr>
        <w:t>rzedsięwzięcie realizowane w ramach programu może być dofinansowane z innych środków publicznych, przy czym łączna kwota dofinansowania na przedsięwzięcie z różnych źródeł nie może przekroczyć 100% kosztów kwalifikowanych przedsięwzięcia;</w:t>
      </w:r>
    </w:p>
    <w:p w14:paraId="18B6B5C0" w14:textId="70CE1AE4" w:rsidR="00541A9D" w:rsidRDefault="00541A9D" w:rsidP="00470543">
      <w:pPr>
        <w:pStyle w:val="Akapitzlist"/>
        <w:numPr>
          <w:ilvl w:val="0"/>
          <w:numId w:val="5"/>
        </w:numPr>
        <w:spacing w:after="120"/>
        <w:ind w:left="567" w:hanging="357"/>
        <w:contextualSpacing w:val="0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 xml:space="preserve">Narodowy Fundusz Ochrony Środowiska i Gospodarki Wodnej lub Wojewódzki Fundusz Ochrony Środowiska i Gospodarki Wodnej w Poznaniu </w:t>
      </w:r>
      <w:r w:rsidRPr="002F5393">
        <w:rPr>
          <w:rFonts w:ascii="Calibri" w:hAnsi="Calibri" w:cs="Calibri"/>
          <w:b/>
          <w:bCs/>
          <w:szCs w:val="28"/>
        </w:rPr>
        <w:t>mogą dokonać kontroli przedsięwzięć u beneficjenta końcowego</w:t>
      </w:r>
      <w:r w:rsidR="002F5393">
        <w:rPr>
          <w:rFonts w:ascii="Calibri" w:hAnsi="Calibri" w:cs="Calibri"/>
          <w:szCs w:val="28"/>
        </w:rPr>
        <w:t xml:space="preserve"> w</w:t>
      </w:r>
      <w:r w:rsidR="00676B21">
        <w:rPr>
          <w:rFonts w:ascii="Calibri" w:hAnsi="Calibri" w:cs="Calibri"/>
          <w:szCs w:val="28"/>
        </w:rPr>
        <w:t> </w:t>
      </w:r>
      <w:r w:rsidR="002F5393">
        <w:rPr>
          <w:rFonts w:ascii="Calibri" w:hAnsi="Calibri" w:cs="Calibri"/>
          <w:szCs w:val="28"/>
        </w:rPr>
        <w:t>miejscu realizacji przedsięwzięcia, samodzielnie lub poprzez podmioty zewnętrzne, od daty złożenia wniosku o dofinansowanie przez beneficjenta końcowego, w trakcie realizacji oraz w okresie jego trwałości;</w:t>
      </w:r>
    </w:p>
    <w:p w14:paraId="34673F3F" w14:textId="185E3E48" w:rsidR="002F5393" w:rsidRDefault="00676B21" w:rsidP="00470543">
      <w:pPr>
        <w:pStyle w:val="Akapitzlist"/>
        <w:numPr>
          <w:ilvl w:val="0"/>
          <w:numId w:val="5"/>
        </w:numPr>
        <w:spacing w:after="120"/>
        <w:ind w:left="567" w:hanging="357"/>
        <w:contextualSpacing w:val="0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o</w:t>
      </w:r>
      <w:r w:rsidR="002F5393">
        <w:rPr>
          <w:rFonts w:ascii="Calibri" w:hAnsi="Calibri" w:cs="Calibri"/>
          <w:szCs w:val="28"/>
        </w:rPr>
        <w:t xml:space="preserve">kres trwałości przedsięwzięcia dla beneficjenta końcowego wynosi </w:t>
      </w:r>
      <w:r w:rsidR="002F5393" w:rsidRPr="00470543">
        <w:rPr>
          <w:rFonts w:ascii="Calibri" w:hAnsi="Calibri" w:cs="Calibri"/>
          <w:b/>
          <w:bCs/>
          <w:szCs w:val="28"/>
        </w:rPr>
        <w:t>5 lat</w:t>
      </w:r>
      <w:r w:rsidR="002F5393">
        <w:rPr>
          <w:rFonts w:ascii="Calibri" w:hAnsi="Calibri" w:cs="Calibri"/>
          <w:szCs w:val="28"/>
        </w:rPr>
        <w:t xml:space="preserve"> od daty zakończenia przedsięwzięcia. </w:t>
      </w:r>
      <w:r w:rsidR="002F5393" w:rsidRPr="002F5393">
        <w:rPr>
          <w:rFonts w:ascii="Calibri" w:hAnsi="Calibri" w:cs="Calibri"/>
          <w:b/>
          <w:bCs/>
          <w:szCs w:val="28"/>
        </w:rPr>
        <w:t>W okresie trwałości beneficjent końcowy nie może zmieniać przeznaczenia lokalu z mieszkalnego na inny</w:t>
      </w:r>
      <w:r w:rsidR="002F5393">
        <w:rPr>
          <w:rFonts w:ascii="Calibri" w:hAnsi="Calibri" w:cs="Calibri"/>
          <w:szCs w:val="28"/>
        </w:rPr>
        <w:t xml:space="preserve">, </w:t>
      </w:r>
      <w:r w:rsidR="002F5393" w:rsidRPr="002F5393">
        <w:rPr>
          <w:rFonts w:ascii="Calibri" w:hAnsi="Calibri" w:cs="Calibri"/>
          <w:b/>
          <w:bCs/>
          <w:szCs w:val="28"/>
        </w:rPr>
        <w:t>nie może zdemontować urządzeń, instalacji oraz wyrobów budowlanych zakupionych i zainstalowanych w trakcie realizacji przedsięwzięcia</w:t>
      </w:r>
      <w:r w:rsidR="002F5393">
        <w:rPr>
          <w:rFonts w:ascii="Calibri" w:hAnsi="Calibri" w:cs="Calibri"/>
          <w:szCs w:val="28"/>
        </w:rPr>
        <w:t>, a także nie może zainstalować dodatkowych źródeł ciepła, niespełniających warunków programu i wymagań technicznych określonych w Załączniku nr 1 do programu</w:t>
      </w:r>
      <w:r w:rsidR="00B176A9">
        <w:rPr>
          <w:rFonts w:ascii="Calibri" w:hAnsi="Calibri" w:cs="Calibri"/>
          <w:szCs w:val="28"/>
        </w:rPr>
        <w:t>;</w:t>
      </w:r>
    </w:p>
    <w:p w14:paraId="77F22C13" w14:textId="5F640FB8" w:rsidR="00A11308" w:rsidRPr="00FE58CE" w:rsidRDefault="00676B21" w:rsidP="0038082B">
      <w:pPr>
        <w:pStyle w:val="Akapitzlist"/>
        <w:numPr>
          <w:ilvl w:val="0"/>
          <w:numId w:val="5"/>
        </w:numPr>
        <w:ind w:left="567"/>
        <w:rPr>
          <w:rFonts w:ascii="Calibri" w:hAnsi="Calibri" w:cs="Calibri"/>
          <w:szCs w:val="28"/>
        </w:rPr>
      </w:pPr>
      <w:r>
        <w:rPr>
          <w:rFonts w:ascii="Calibri" w:hAnsi="Calibri" w:cs="Calibri"/>
        </w:rPr>
        <w:t>w</w:t>
      </w:r>
      <w:r w:rsidR="00760D51">
        <w:rPr>
          <w:rFonts w:ascii="Calibri" w:hAnsi="Calibri" w:cs="Calibri"/>
        </w:rPr>
        <w:t xml:space="preserve"> </w:t>
      </w:r>
      <w:r w:rsidR="00A11308" w:rsidRPr="00FE58CE">
        <w:rPr>
          <w:rFonts w:ascii="Calibri" w:hAnsi="Calibri" w:cs="Calibri"/>
        </w:rPr>
        <w:t>przypadku, gdy w lokalu mieszkalnym, w którym realizowane jest przedsięwzięcie, prowadzona jest działalność gospodarcza rozumiana zgodnie z unijnym prawem konkurencji</w:t>
      </w:r>
      <w:r w:rsidR="00A11308" w:rsidRPr="00FE58CE">
        <w:rPr>
          <w:rStyle w:val="Odwoanieprzypisudolnego"/>
          <w:rFonts w:ascii="Calibri" w:hAnsi="Calibri" w:cs="Calibri"/>
        </w:rPr>
        <w:footnoteReference w:id="1"/>
      </w:r>
      <w:r w:rsidR="00A11308" w:rsidRPr="00FE58CE">
        <w:rPr>
          <w:rFonts w:ascii="Calibri" w:hAnsi="Calibri" w:cs="Calibri"/>
        </w:rPr>
        <w:t>, wysokość dotacji jest pomniejszana proporcjonalnie do powierzchni zajmowanej na prowadzenie działalności gospodarczej</w:t>
      </w:r>
      <w:r w:rsidR="00FE58CE">
        <w:rPr>
          <w:rFonts w:ascii="Calibri" w:hAnsi="Calibri" w:cs="Calibri"/>
        </w:rPr>
        <w:t>;</w:t>
      </w:r>
    </w:p>
    <w:p w14:paraId="2091CD17" w14:textId="4EA03425" w:rsidR="00A11308" w:rsidRPr="00FE58CE" w:rsidRDefault="00676B21" w:rsidP="00FE58CE">
      <w:pPr>
        <w:pStyle w:val="Akapitzlist"/>
        <w:numPr>
          <w:ilvl w:val="0"/>
          <w:numId w:val="5"/>
        </w:numPr>
        <w:spacing w:after="120"/>
        <w:ind w:left="567" w:hanging="357"/>
        <w:contextualSpacing w:val="0"/>
        <w:rPr>
          <w:rFonts w:ascii="Calibri" w:hAnsi="Calibri" w:cs="Calibri"/>
          <w:szCs w:val="28"/>
        </w:rPr>
      </w:pPr>
      <w:r>
        <w:rPr>
          <w:rFonts w:ascii="Calibri" w:hAnsi="Calibri" w:cs="Calibri"/>
        </w:rPr>
        <w:t>w</w:t>
      </w:r>
      <w:r w:rsidR="00A11308" w:rsidRPr="00FE58CE">
        <w:rPr>
          <w:rFonts w:ascii="Calibri" w:hAnsi="Calibri" w:cs="Calibri"/>
        </w:rPr>
        <w:t xml:space="preserve"> przypadku, </w:t>
      </w:r>
      <w:r w:rsidR="00A11308" w:rsidRPr="00FE58CE">
        <w:rPr>
          <w:rFonts w:ascii="Calibri" w:hAnsi="Calibri" w:cs="Calibri"/>
          <w:b/>
          <w:bCs/>
        </w:rPr>
        <w:t>gdy działalność gospodarcza jest prowadzona na powierzchni całkowitej przekraczającej 30% lokalu mieszkalnego w</w:t>
      </w:r>
      <w:r>
        <w:rPr>
          <w:rFonts w:ascii="Calibri" w:hAnsi="Calibri" w:cs="Calibri"/>
          <w:b/>
          <w:bCs/>
        </w:rPr>
        <w:t> </w:t>
      </w:r>
      <w:r w:rsidR="00A11308" w:rsidRPr="00FE58CE">
        <w:rPr>
          <w:rFonts w:ascii="Calibri" w:hAnsi="Calibri" w:cs="Calibri"/>
          <w:b/>
          <w:bCs/>
        </w:rPr>
        <w:t>budynku wielorodzinnym przedsięwzięcie nie kwalifikuje się do dofinansowania</w:t>
      </w:r>
      <w:r w:rsidR="00FE58CE">
        <w:rPr>
          <w:rFonts w:ascii="Calibri" w:hAnsi="Calibri" w:cs="Calibri"/>
        </w:rPr>
        <w:t>;</w:t>
      </w:r>
    </w:p>
    <w:p w14:paraId="1475AC52" w14:textId="7813F64B" w:rsidR="00A11308" w:rsidRPr="00FE58CE" w:rsidRDefault="00676B21" w:rsidP="00FE58CE">
      <w:pPr>
        <w:pStyle w:val="Akapitzlist"/>
        <w:numPr>
          <w:ilvl w:val="0"/>
          <w:numId w:val="5"/>
        </w:numPr>
        <w:spacing w:after="120"/>
        <w:ind w:left="567" w:hanging="357"/>
        <w:contextualSpacing w:val="0"/>
        <w:rPr>
          <w:rFonts w:ascii="Calibri" w:hAnsi="Calibri" w:cs="Calibri"/>
          <w:szCs w:val="28"/>
        </w:rPr>
      </w:pPr>
      <w:r>
        <w:rPr>
          <w:rFonts w:ascii="Calibri" w:hAnsi="Calibri" w:cs="Calibri"/>
        </w:rPr>
        <w:lastRenderedPageBreak/>
        <w:t>n</w:t>
      </w:r>
      <w:r w:rsidR="00A11308" w:rsidRPr="00FE58CE">
        <w:rPr>
          <w:rFonts w:ascii="Calibri" w:hAnsi="Calibri" w:cs="Calibri"/>
        </w:rPr>
        <w:t xml:space="preserve">ie udziela się dofinansowania na przedsięwzięcie, na które beneficjent końcowy otrzymał dofinansowanie w ramach programów priorytetowych NFOŚiGW: </w:t>
      </w:r>
    </w:p>
    <w:p w14:paraId="01608BC7" w14:textId="193BE86D" w:rsidR="00A11308" w:rsidRPr="00FE58CE" w:rsidRDefault="00A11308" w:rsidP="00FE58CE">
      <w:pPr>
        <w:pStyle w:val="Akapitzlist"/>
        <w:spacing w:after="120"/>
        <w:ind w:left="567" w:firstLine="0"/>
        <w:contextualSpacing w:val="0"/>
        <w:rPr>
          <w:rFonts w:ascii="Calibri" w:hAnsi="Calibri" w:cs="Calibri"/>
        </w:rPr>
      </w:pPr>
      <w:bookmarkStart w:id="0" w:name="_Hlk131490997"/>
      <w:r w:rsidRPr="00FE58CE">
        <w:rPr>
          <w:rFonts w:ascii="Calibri" w:hAnsi="Calibri" w:cs="Calibri"/>
        </w:rPr>
        <w:t xml:space="preserve">a) </w:t>
      </w:r>
      <w:r w:rsidR="00676B21">
        <w:rPr>
          <w:rFonts w:ascii="Calibri" w:hAnsi="Calibri" w:cs="Calibri"/>
        </w:rPr>
        <w:t>p</w:t>
      </w:r>
      <w:r w:rsidRPr="00FE58CE">
        <w:rPr>
          <w:rFonts w:ascii="Calibri" w:hAnsi="Calibri" w:cs="Calibri"/>
        </w:rPr>
        <w:t>oprawa jakości powietrza w najbardziej zanieczyszczonych gminach – pilotaż</w:t>
      </w:r>
      <w:r w:rsidRPr="00FE58CE">
        <w:rPr>
          <w:rStyle w:val="Odwoanieprzypisudolnego"/>
          <w:rFonts w:ascii="Calibri" w:hAnsi="Calibri" w:cs="Calibri"/>
        </w:rPr>
        <w:footnoteReference w:id="2"/>
      </w:r>
      <w:r w:rsidR="00FE58CE">
        <w:rPr>
          <w:rFonts w:ascii="Calibri" w:hAnsi="Calibri" w:cs="Calibri"/>
        </w:rPr>
        <w:t>,</w:t>
      </w:r>
    </w:p>
    <w:p w14:paraId="6FDEF76E" w14:textId="6690B415" w:rsidR="00A11308" w:rsidRPr="00FE58CE" w:rsidRDefault="00A11308" w:rsidP="00FE58CE">
      <w:pPr>
        <w:pStyle w:val="Akapitzlist"/>
        <w:spacing w:after="120"/>
        <w:ind w:left="567" w:firstLine="0"/>
        <w:contextualSpacing w:val="0"/>
        <w:rPr>
          <w:rFonts w:ascii="Calibri" w:hAnsi="Calibri" w:cs="Calibri"/>
        </w:rPr>
      </w:pPr>
      <w:r w:rsidRPr="00FE58CE">
        <w:rPr>
          <w:rFonts w:ascii="Calibri" w:hAnsi="Calibri" w:cs="Calibri"/>
        </w:rPr>
        <w:t xml:space="preserve">b) </w:t>
      </w:r>
      <w:r w:rsidR="00676B21">
        <w:rPr>
          <w:rFonts w:ascii="Calibri" w:hAnsi="Calibri" w:cs="Calibri"/>
        </w:rPr>
        <w:t>p</w:t>
      </w:r>
      <w:r w:rsidRPr="00FE58CE">
        <w:rPr>
          <w:rFonts w:ascii="Calibri" w:hAnsi="Calibri" w:cs="Calibri"/>
        </w:rPr>
        <w:t>oprawa jakości powietrza poprzez wymianę źródeł ciepła w budynkach wielorodzinnych – pilotaż na terenie województwa zachodniopomorskiego</w:t>
      </w:r>
      <w:r w:rsidR="00FE58CE">
        <w:rPr>
          <w:rFonts w:ascii="Calibri" w:hAnsi="Calibri" w:cs="Calibri"/>
        </w:rPr>
        <w:t>,</w:t>
      </w:r>
    </w:p>
    <w:p w14:paraId="57C72242" w14:textId="78CB1E71" w:rsidR="00A11308" w:rsidRPr="00FE58CE" w:rsidRDefault="00A11308" w:rsidP="00FE58CE">
      <w:pPr>
        <w:pStyle w:val="Akapitzlist"/>
        <w:spacing w:after="120"/>
        <w:ind w:left="567" w:firstLine="0"/>
        <w:contextualSpacing w:val="0"/>
        <w:rPr>
          <w:rFonts w:ascii="Calibri" w:hAnsi="Calibri" w:cs="Calibri"/>
        </w:rPr>
      </w:pPr>
      <w:r w:rsidRPr="00FE58CE">
        <w:rPr>
          <w:rFonts w:ascii="Calibri" w:hAnsi="Calibri" w:cs="Calibri"/>
        </w:rPr>
        <w:t xml:space="preserve">c) </w:t>
      </w:r>
      <w:r w:rsidR="00676B21">
        <w:rPr>
          <w:rFonts w:ascii="Calibri" w:hAnsi="Calibri" w:cs="Calibri"/>
        </w:rPr>
        <w:t>p</w:t>
      </w:r>
      <w:r w:rsidRPr="00FE58CE">
        <w:rPr>
          <w:rFonts w:ascii="Calibri" w:hAnsi="Calibri" w:cs="Calibri"/>
        </w:rPr>
        <w:t>oprawa jakości powietrza poprzez wymianę źródeł ciepła w budynkach wielorodzinnych – pilotaż na terenie województwa dolnośląskiego</w:t>
      </w:r>
      <w:r w:rsidR="00067933">
        <w:rPr>
          <w:rFonts w:ascii="Calibri" w:hAnsi="Calibri" w:cs="Calibri"/>
        </w:rPr>
        <w:t>;</w:t>
      </w:r>
    </w:p>
    <w:bookmarkEnd w:id="0"/>
    <w:p w14:paraId="0D7A278E" w14:textId="63F5A652" w:rsidR="00A11308" w:rsidRDefault="00676B21" w:rsidP="00FE58CE">
      <w:pPr>
        <w:pStyle w:val="Akapitzlist"/>
        <w:numPr>
          <w:ilvl w:val="0"/>
          <w:numId w:val="5"/>
        </w:numPr>
        <w:spacing w:after="120"/>
        <w:ind w:left="56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A11308" w:rsidRPr="00FE58CE">
        <w:rPr>
          <w:rFonts w:ascii="Calibri" w:hAnsi="Calibri" w:cs="Calibri"/>
        </w:rPr>
        <w:t>rzedsięwzięcie realizowane w ramach programu może być dofinansowane z innych środków publicznych niż programy wymienione w</w:t>
      </w:r>
      <w:r>
        <w:rPr>
          <w:rFonts w:ascii="Calibri" w:hAnsi="Calibri" w:cs="Calibri"/>
        </w:rPr>
        <w:t> </w:t>
      </w:r>
      <w:r w:rsidR="00A11308" w:rsidRPr="00FE58CE">
        <w:rPr>
          <w:rFonts w:ascii="Calibri" w:hAnsi="Calibri" w:cs="Calibri"/>
        </w:rPr>
        <w:t>pkt 3, z tym, że łączna kwota dofinansowania na przedsięwzięcie nie może przekroczyć 100% kosztów kwalifikowanych przedsięwzięcia</w:t>
      </w:r>
      <w:r w:rsidR="00FE58CE">
        <w:rPr>
          <w:rFonts w:ascii="Calibri" w:hAnsi="Calibri" w:cs="Calibri"/>
        </w:rPr>
        <w:t>;</w:t>
      </w:r>
    </w:p>
    <w:p w14:paraId="224C2371" w14:textId="60087D9B" w:rsidR="00A11308" w:rsidRDefault="00676B21" w:rsidP="00FE58CE">
      <w:pPr>
        <w:pStyle w:val="Akapitzlist"/>
        <w:numPr>
          <w:ilvl w:val="0"/>
          <w:numId w:val="5"/>
        </w:numPr>
        <w:spacing w:after="120"/>
        <w:ind w:left="56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A11308" w:rsidRPr="00FE58CE">
        <w:rPr>
          <w:rFonts w:ascii="Calibri" w:hAnsi="Calibri" w:cs="Calibri"/>
        </w:rPr>
        <w:t xml:space="preserve">arunkiem udzielenia dofinansowania jest zobowiązanie się beneficjenta końcowego, że </w:t>
      </w:r>
      <w:r w:rsidR="00A11308" w:rsidRPr="00FE58CE">
        <w:rPr>
          <w:rFonts w:ascii="Calibri" w:hAnsi="Calibri" w:cs="Calibri"/>
          <w:b/>
          <w:bCs/>
        </w:rPr>
        <w:t>po zakończeniu realizacji przedsięwzięcia w ramach programu w lokalu mieszkalnym objętym dofinansowaniem nie będą zainstalowane żadne źródła ciepła na paliwa stałe o klasie niższej niż 5 klasa</w:t>
      </w:r>
      <w:r w:rsidR="00A11308" w:rsidRPr="00FE58CE">
        <w:rPr>
          <w:rFonts w:ascii="Calibri" w:hAnsi="Calibri" w:cs="Calibri"/>
        </w:rPr>
        <w:t xml:space="preserve"> według normy przenoszącej normę europejską EN 303-5</w:t>
      </w:r>
      <w:r w:rsidR="00FE58CE" w:rsidRPr="00FE58CE">
        <w:rPr>
          <w:rFonts w:ascii="Calibri" w:hAnsi="Calibri" w:cs="Calibri"/>
        </w:rPr>
        <w:t>;</w:t>
      </w:r>
    </w:p>
    <w:p w14:paraId="5DF86A02" w14:textId="7EE285EE" w:rsidR="00A11308" w:rsidRDefault="00676B21" w:rsidP="00FE58CE">
      <w:pPr>
        <w:pStyle w:val="Akapitzlist"/>
        <w:numPr>
          <w:ilvl w:val="0"/>
          <w:numId w:val="5"/>
        </w:numPr>
        <w:spacing w:after="120"/>
        <w:ind w:left="56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A11308" w:rsidRPr="00FE58CE">
        <w:rPr>
          <w:rFonts w:ascii="Calibri" w:hAnsi="Calibri" w:cs="Calibri"/>
        </w:rPr>
        <w:t>akres przedsięwzięcia finansowanego w ramach programu musi być zgodny z programem ochrony powietrza w rozumieniu art. 91 ustawy z dnia 27 kwietnia 2001 r. – Prawo ochrony środowiska, właściwym ze względu na usytuowanie budynku, w którym znajduje się lokal mieszkalny objęty dofinansowaniem, obowiązującym na dzień złożenia wniosku o</w:t>
      </w:r>
      <w:r>
        <w:rPr>
          <w:rFonts w:ascii="Calibri" w:hAnsi="Calibri" w:cs="Calibri"/>
        </w:rPr>
        <w:t> </w:t>
      </w:r>
      <w:r w:rsidR="00A11308" w:rsidRPr="00FE58CE">
        <w:rPr>
          <w:rFonts w:ascii="Calibri" w:hAnsi="Calibri" w:cs="Calibri"/>
        </w:rPr>
        <w:t>dofinansowanie</w:t>
      </w:r>
      <w:r w:rsidR="00FE58CE" w:rsidRPr="00FE58CE">
        <w:rPr>
          <w:rFonts w:ascii="Calibri" w:hAnsi="Calibri" w:cs="Calibri"/>
        </w:rPr>
        <w:t>;</w:t>
      </w:r>
    </w:p>
    <w:p w14:paraId="1E07C544" w14:textId="4AC849C4" w:rsidR="00A11308" w:rsidRDefault="00676B21" w:rsidP="00FE58CE">
      <w:pPr>
        <w:pStyle w:val="Akapitzlist"/>
        <w:numPr>
          <w:ilvl w:val="0"/>
          <w:numId w:val="5"/>
        </w:numPr>
        <w:spacing w:after="120"/>
        <w:ind w:left="56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A11308" w:rsidRPr="00FE58CE">
        <w:rPr>
          <w:rFonts w:ascii="Calibri" w:hAnsi="Calibri" w:cs="Calibri"/>
        </w:rPr>
        <w:t xml:space="preserve">szystkie zainstalowane oraz użytkowane urządzenia służące do celów ogrzewania lub przygotowania ciepłej wody użytkowej będą spełniać docelowe wymagania aktów prawa miejscowego, w tym </w:t>
      </w:r>
      <w:r w:rsidR="00A11308" w:rsidRPr="00FE58CE">
        <w:rPr>
          <w:rFonts w:ascii="Calibri" w:hAnsi="Calibri" w:cs="Calibri"/>
          <w:b/>
          <w:bCs/>
        </w:rPr>
        <w:t>uchwał antysmogowych</w:t>
      </w:r>
      <w:r w:rsidR="00A11308" w:rsidRPr="00FE58CE">
        <w:rPr>
          <w:rStyle w:val="Odwoanieprzypisudolnego"/>
          <w:rFonts w:ascii="Calibri" w:hAnsi="Calibri" w:cs="Calibri"/>
        </w:rPr>
        <w:footnoteReference w:id="3"/>
      </w:r>
      <w:r w:rsidR="00A11308" w:rsidRPr="00FE58CE">
        <w:rPr>
          <w:rFonts w:ascii="Calibri" w:hAnsi="Calibri" w:cs="Calibri"/>
        </w:rPr>
        <w:t xml:space="preserve"> obowiązujących na terenie położenia budynku, w którym znajduje się lokal mieszkalny objęty dofinansowaniem</w:t>
      </w:r>
      <w:r w:rsidR="00FE58CE" w:rsidRPr="00FE58CE">
        <w:rPr>
          <w:rFonts w:ascii="Calibri" w:hAnsi="Calibri" w:cs="Calibri"/>
        </w:rPr>
        <w:t>;</w:t>
      </w:r>
    </w:p>
    <w:p w14:paraId="2B2782D1" w14:textId="491E67E2" w:rsidR="00A11308" w:rsidRDefault="00676B21" w:rsidP="00FE58CE">
      <w:pPr>
        <w:pStyle w:val="Akapitzlist"/>
        <w:numPr>
          <w:ilvl w:val="0"/>
          <w:numId w:val="5"/>
        </w:numPr>
        <w:spacing w:after="120"/>
        <w:ind w:left="56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A11308" w:rsidRPr="00FE58CE">
        <w:rPr>
          <w:rFonts w:ascii="Calibri" w:hAnsi="Calibri" w:cs="Calibri"/>
        </w:rPr>
        <w:t xml:space="preserve"> ramach programu można dofinansować </w:t>
      </w:r>
      <w:r w:rsidR="00A11308" w:rsidRPr="00FE58CE">
        <w:rPr>
          <w:rFonts w:ascii="Calibri" w:hAnsi="Calibri" w:cs="Calibri"/>
          <w:b/>
          <w:bCs/>
        </w:rPr>
        <w:t xml:space="preserve">zakup i montaż tylko jednego źródła ciepła dla lokalu do celów ogrzewania lub ogrzewania i </w:t>
      </w:r>
      <w:proofErr w:type="spellStart"/>
      <w:r w:rsidR="00A11308" w:rsidRPr="00FE58CE">
        <w:rPr>
          <w:rFonts w:ascii="Calibri" w:hAnsi="Calibri" w:cs="Calibri"/>
          <w:b/>
          <w:bCs/>
        </w:rPr>
        <w:t>cwu</w:t>
      </w:r>
      <w:proofErr w:type="spellEnd"/>
      <w:r w:rsidR="00A11308" w:rsidRPr="00FE58CE">
        <w:rPr>
          <w:rFonts w:ascii="Calibri" w:hAnsi="Calibri" w:cs="Calibri"/>
        </w:rPr>
        <w:t>. Wyjątek stanowi ogrzewanie elektryczne, które może się składać z kilku urządzeń trwale zainstalowanych w lokalu mieszkalnym, tworzących system ogrzewania tego lokalu mieszkalnego</w:t>
      </w:r>
      <w:r w:rsidR="00FE58CE" w:rsidRPr="00FE58CE">
        <w:rPr>
          <w:rFonts w:ascii="Calibri" w:hAnsi="Calibri" w:cs="Calibri"/>
        </w:rPr>
        <w:t>;</w:t>
      </w:r>
    </w:p>
    <w:p w14:paraId="25D25FD9" w14:textId="20F7D543" w:rsidR="00A11308" w:rsidRDefault="00676B21" w:rsidP="00FE58CE">
      <w:pPr>
        <w:pStyle w:val="Akapitzlist"/>
        <w:numPr>
          <w:ilvl w:val="0"/>
          <w:numId w:val="5"/>
        </w:numPr>
        <w:spacing w:after="120"/>
        <w:ind w:left="567"/>
        <w:contextualSpacing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lastRenderedPageBreak/>
        <w:t>o</w:t>
      </w:r>
      <w:r w:rsidR="00A11308" w:rsidRPr="00FE58CE">
        <w:rPr>
          <w:rFonts w:ascii="Calibri" w:hAnsi="Calibri" w:cs="Calibri"/>
          <w:b/>
          <w:bCs/>
        </w:rPr>
        <w:t>trzymanie dofinansowania</w:t>
      </w:r>
      <w:r w:rsidR="00A11308" w:rsidRPr="00FE58CE">
        <w:rPr>
          <w:rFonts w:ascii="Calibri" w:hAnsi="Calibri" w:cs="Calibri"/>
        </w:rPr>
        <w:t xml:space="preserve"> na zakup i montaż indywidulanego źródła ciepła w lokalu mieszkalnym </w:t>
      </w:r>
      <w:r w:rsidR="00A11308" w:rsidRPr="00FE58CE">
        <w:rPr>
          <w:rFonts w:ascii="Calibri" w:hAnsi="Calibri" w:cs="Calibri"/>
          <w:b/>
          <w:bCs/>
        </w:rPr>
        <w:t>nie jest możliwe w przypadku, gdy dla budynku mieszkalnego wielorodzinnego</w:t>
      </w:r>
      <w:r w:rsidR="00A11308" w:rsidRPr="00676B21">
        <w:rPr>
          <w:rFonts w:ascii="Calibri" w:hAnsi="Calibri" w:cs="Calibri"/>
        </w:rPr>
        <w:t>, w którym znajduje się lokal, którego dotyczy wniosek,</w:t>
      </w:r>
      <w:r w:rsidR="00A11308" w:rsidRPr="00FE58CE">
        <w:rPr>
          <w:rFonts w:ascii="Calibri" w:hAnsi="Calibri" w:cs="Calibri"/>
          <w:b/>
          <w:bCs/>
        </w:rPr>
        <w:t xml:space="preserve"> istnieją techniczne i ekonomiczne warunki przyłączenia do sieci ciepłowniczej i dostarczania ciepła z sieci ciepłowniczej lub jest on podłączony do sieci ciepłowniczej</w:t>
      </w:r>
      <w:r w:rsidR="00FE58CE" w:rsidRPr="00FE58CE">
        <w:rPr>
          <w:rFonts w:ascii="Calibri" w:hAnsi="Calibri" w:cs="Calibri"/>
        </w:rPr>
        <w:t>;</w:t>
      </w:r>
    </w:p>
    <w:p w14:paraId="12B3CC18" w14:textId="37F64EDB" w:rsidR="002F5393" w:rsidRDefault="00676B21" w:rsidP="002D436B">
      <w:pPr>
        <w:pStyle w:val="Akapitzlist"/>
        <w:numPr>
          <w:ilvl w:val="0"/>
          <w:numId w:val="5"/>
        </w:numPr>
        <w:spacing w:after="120"/>
        <w:ind w:left="567"/>
        <w:contextualSpacing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</w:t>
      </w:r>
      <w:r w:rsidR="00A11308" w:rsidRPr="002D436B">
        <w:rPr>
          <w:rFonts w:ascii="Calibri" w:hAnsi="Calibri" w:cs="Calibri"/>
          <w:b/>
          <w:bCs/>
        </w:rPr>
        <w:t>ymieniane źródło ciepła na paliwo stałe musi być trwale wyłączone z</w:t>
      </w:r>
      <w:r>
        <w:rPr>
          <w:rFonts w:ascii="Calibri" w:hAnsi="Calibri" w:cs="Calibri"/>
          <w:b/>
          <w:bCs/>
        </w:rPr>
        <w:t> </w:t>
      </w:r>
      <w:r w:rsidR="00A11308" w:rsidRPr="002D436B">
        <w:rPr>
          <w:rFonts w:ascii="Calibri" w:hAnsi="Calibri" w:cs="Calibri"/>
          <w:b/>
          <w:bCs/>
        </w:rPr>
        <w:t>użytku</w:t>
      </w:r>
      <w:r w:rsidR="00A11308" w:rsidRPr="002D436B">
        <w:rPr>
          <w:rFonts w:ascii="Calibri" w:hAnsi="Calibri" w:cs="Calibri"/>
        </w:rPr>
        <w:t>. Potwierdzeniem trwałego wyłączenia z użytku źródła ciepła na paliwo stałe jest imienny dokument zezłomowania / karta przekazania odpadu / formularz przyjęcia odpadów metali. W przypadku pieców kaflowych i innych źródeł ciepła, które nie podlegają zezłomowaniu, należy przedstawić odpowiedni protokół kominiarski wydany przez mistrza kominiarskiego, potwierdzający trwałe odłączenie od przewodu kominowego</w:t>
      </w:r>
      <w:r w:rsidR="002D436B">
        <w:rPr>
          <w:rFonts w:ascii="Calibri" w:hAnsi="Calibri" w:cs="Calibri"/>
        </w:rPr>
        <w:t>;</w:t>
      </w:r>
    </w:p>
    <w:p w14:paraId="6460F9FB" w14:textId="733E8A08" w:rsidR="002D436B" w:rsidRPr="00F10C89" w:rsidRDefault="002D436B" w:rsidP="002D436B">
      <w:pPr>
        <w:pStyle w:val="Akapitzlist"/>
        <w:numPr>
          <w:ilvl w:val="0"/>
          <w:numId w:val="5"/>
        </w:numPr>
        <w:spacing w:after="120"/>
        <w:ind w:left="567"/>
        <w:contextualSpacing w:val="0"/>
        <w:rPr>
          <w:rFonts w:ascii="Calibri" w:hAnsi="Calibri" w:cs="Calibri"/>
        </w:rPr>
      </w:pPr>
      <w:r w:rsidRPr="00F10C89">
        <w:rPr>
          <w:rFonts w:ascii="Calibri" w:hAnsi="Calibri" w:cs="Calibri"/>
        </w:rPr>
        <w:t>Gmina dokona kontroli w miejscu realizacji przedsięwzięcia</w:t>
      </w:r>
      <w:r w:rsidR="00F10C89" w:rsidRPr="00F10C89">
        <w:rPr>
          <w:rFonts w:ascii="Calibri" w:hAnsi="Calibri" w:cs="Calibri"/>
        </w:rPr>
        <w:t xml:space="preserve"> dla </w:t>
      </w:r>
      <w:r w:rsidR="00F10C89">
        <w:rPr>
          <w:rFonts w:ascii="Calibri" w:hAnsi="Calibri" w:cs="Calibri"/>
        </w:rPr>
        <w:t>co najmniej 10 % zakończonych w danym roku przedsięwzięć przez beneficjentów końcowych.</w:t>
      </w:r>
    </w:p>
    <w:p w14:paraId="16A97A68" w14:textId="77777777" w:rsidR="00010C82" w:rsidRPr="004A6BC5" w:rsidRDefault="00010C82" w:rsidP="00010C82">
      <w:pPr>
        <w:pStyle w:val="Akapitzlist"/>
        <w:numPr>
          <w:ilvl w:val="0"/>
          <w:numId w:val="1"/>
        </w:numPr>
        <w:ind w:left="426"/>
        <w:rPr>
          <w:rFonts w:ascii="Calibri" w:hAnsi="Calibri" w:cs="Calibri"/>
          <w:szCs w:val="28"/>
        </w:rPr>
      </w:pPr>
      <w:r w:rsidRPr="004A6BC5">
        <w:rPr>
          <w:rFonts w:ascii="Calibri" w:hAnsi="Calibri" w:cs="Calibri"/>
          <w:szCs w:val="28"/>
        </w:rPr>
        <w:t>Szczegółowe kryteria wyboru przedsięwzięć</w:t>
      </w:r>
    </w:p>
    <w:p w14:paraId="7EC99868" w14:textId="4B0C9C8B" w:rsidR="00A676E6" w:rsidRDefault="0008570C" w:rsidP="0008570C">
      <w:pPr>
        <w:pStyle w:val="Akapitzlist"/>
        <w:numPr>
          <w:ilvl w:val="0"/>
          <w:numId w:val="17"/>
        </w:numPr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kryteria formalne (kryteria dostępu)</w:t>
      </w:r>
    </w:p>
    <w:tbl>
      <w:tblPr>
        <w:tblStyle w:val="Tabela-Siatka"/>
        <w:tblW w:w="8809" w:type="dxa"/>
        <w:tblInd w:w="421" w:type="dxa"/>
        <w:tblLook w:val="04A0" w:firstRow="1" w:lastRow="0" w:firstColumn="1" w:lastColumn="0" w:noHBand="0" w:noVBand="1"/>
      </w:tblPr>
      <w:tblGrid>
        <w:gridCol w:w="504"/>
        <w:gridCol w:w="6843"/>
        <w:gridCol w:w="753"/>
        <w:gridCol w:w="709"/>
      </w:tblGrid>
      <w:tr w:rsidR="00F70D94" w:rsidRPr="0008570C" w14:paraId="6CD43823" w14:textId="77777777" w:rsidTr="004A6BC5">
        <w:tc>
          <w:tcPr>
            <w:tcW w:w="425" w:type="dxa"/>
          </w:tcPr>
          <w:p w14:paraId="73FD7C51" w14:textId="5D85F143" w:rsidR="0008570C" w:rsidRPr="0008570C" w:rsidRDefault="0008570C" w:rsidP="0008570C">
            <w:pPr>
              <w:ind w:right="-12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570C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6918" w:type="dxa"/>
          </w:tcPr>
          <w:p w14:paraId="5E97146D" w14:textId="0D1C6B3A" w:rsidR="0008570C" w:rsidRPr="0008570C" w:rsidRDefault="0008570C" w:rsidP="0008570C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570C">
              <w:rPr>
                <w:rFonts w:ascii="Calibri" w:hAnsi="Calibri" w:cs="Calibri"/>
                <w:sz w:val="24"/>
                <w:szCs w:val="24"/>
              </w:rPr>
              <w:t>Nazwa kryterium</w:t>
            </w:r>
          </w:p>
        </w:tc>
        <w:tc>
          <w:tcPr>
            <w:tcW w:w="755" w:type="dxa"/>
          </w:tcPr>
          <w:p w14:paraId="64F7941A" w14:textId="041324EF" w:rsidR="0008570C" w:rsidRPr="0008570C" w:rsidRDefault="0008570C" w:rsidP="0008570C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570C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711" w:type="dxa"/>
          </w:tcPr>
          <w:p w14:paraId="08F9A8FA" w14:textId="28544CFE" w:rsidR="0008570C" w:rsidRPr="0008570C" w:rsidRDefault="0008570C" w:rsidP="0008570C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570C">
              <w:rPr>
                <w:rFonts w:ascii="Calibri" w:hAnsi="Calibri" w:cs="Calibri"/>
                <w:sz w:val="24"/>
                <w:szCs w:val="24"/>
              </w:rPr>
              <w:t>NIE</w:t>
            </w:r>
          </w:p>
        </w:tc>
      </w:tr>
      <w:tr w:rsidR="00F70D94" w:rsidRPr="0008570C" w14:paraId="7D8EB810" w14:textId="77777777" w:rsidTr="004A6BC5">
        <w:tc>
          <w:tcPr>
            <w:tcW w:w="425" w:type="dxa"/>
          </w:tcPr>
          <w:p w14:paraId="247A9532" w14:textId="6517943C" w:rsidR="0008570C" w:rsidRPr="00F70D94" w:rsidRDefault="0008570C" w:rsidP="004A6BC5">
            <w:pPr>
              <w:pStyle w:val="Akapitzlist"/>
              <w:numPr>
                <w:ilvl w:val="0"/>
                <w:numId w:val="20"/>
              </w:numPr>
              <w:ind w:left="149" w:right="-449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18" w:type="dxa"/>
          </w:tcPr>
          <w:p w14:paraId="0DBA6A05" w14:textId="06DAF2F4" w:rsidR="0008570C" w:rsidRPr="0008570C" w:rsidRDefault="0008570C" w:rsidP="0008570C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08570C">
              <w:rPr>
                <w:rFonts w:ascii="Calibri" w:hAnsi="Calibri" w:cs="Calibri"/>
                <w:sz w:val="24"/>
                <w:szCs w:val="24"/>
              </w:rPr>
              <w:t>Wniosek jest złożony w terminie określonym w regulaminie</w:t>
            </w:r>
            <w:r w:rsidR="009732A9">
              <w:rPr>
                <w:rFonts w:ascii="Calibri" w:hAnsi="Calibri" w:cs="Calibri"/>
                <w:sz w:val="24"/>
                <w:szCs w:val="24"/>
              </w:rPr>
              <w:t xml:space="preserve"> naboru</w:t>
            </w:r>
          </w:p>
        </w:tc>
        <w:tc>
          <w:tcPr>
            <w:tcW w:w="755" w:type="dxa"/>
          </w:tcPr>
          <w:p w14:paraId="438206E7" w14:textId="77777777" w:rsidR="0008570C" w:rsidRPr="0008570C" w:rsidRDefault="0008570C" w:rsidP="0008570C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1" w:type="dxa"/>
          </w:tcPr>
          <w:p w14:paraId="6E4F9186" w14:textId="77777777" w:rsidR="0008570C" w:rsidRPr="0008570C" w:rsidRDefault="0008570C" w:rsidP="0008570C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70D94" w:rsidRPr="0008570C" w14:paraId="11813E6F" w14:textId="77777777" w:rsidTr="004A6BC5">
        <w:tc>
          <w:tcPr>
            <w:tcW w:w="425" w:type="dxa"/>
          </w:tcPr>
          <w:p w14:paraId="67383DB7" w14:textId="6E302D00" w:rsidR="0008570C" w:rsidRPr="00F70D94" w:rsidRDefault="0008570C" w:rsidP="004A6BC5">
            <w:pPr>
              <w:pStyle w:val="Akapitzlist"/>
              <w:numPr>
                <w:ilvl w:val="0"/>
                <w:numId w:val="20"/>
              </w:numPr>
              <w:ind w:left="46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18" w:type="dxa"/>
          </w:tcPr>
          <w:p w14:paraId="73A471B7" w14:textId="1782715F" w:rsidR="0008570C" w:rsidRPr="0008570C" w:rsidRDefault="009732A9" w:rsidP="0008570C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Wniosek jest złożony na obowiązującym formularzu i w wymaganej formie</w:t>
            </w:r>
          </w:p>
        </w:tc>
        <w:tc>
          <w:tcPr>
            <w:tcW w:w="755" w:type="dxa"/>
          </w:tcPr>
          <w:p w14:paraId="06AB6A54" w14:textId="77777777" w:rsidR="0008570C" w:rsidRPr="0008570C" w:rsidRDefault="0008570C" w:rsidP="0008570C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1" w:type="dxa"/>
          </w:tcPr>
          <w:p w14:paraId="791ABAE8" w14:textId="77777777" w:rsidR="0008570C" w:rsidRPr="0008570C" w:rsidRDefault="0008570C" w:rsidP="0008570C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70D94" w:rsidRPr="0008570C" w14:paraId="16EBDF93" w14:textId="77777777" w:rsidTr="004A6BC5">
        <w:tc>
          <w:tcPr>
            <w:tcW w:w="425" w:type="dxa"/>
          </w:tcPr>
          <w:p w14:paraId="2644EE62" w14:textId="77777777" w:rsidR="0008570C" w:rsidRPr="00F70D94" w:rsidRDefault="0008570C" w:rsidP="004A6BC5">
            <w:pPr>
              <w:pStyle w:val="Akapitzlist"/>
              <w:numPr>
                <w:ilvl w:val="0"/>
                <w:numId w:val="20"/>
              </w:numPr>
              <w:ind w:left="46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18" w:type="dxa"/>
          </w:tcPr>
          <w:p w14:paraId="3D79F912" w14:textId="4E20A2FA" w:rsidR="0008570C" w:rsidRPr="0008570C" w:rsidRDefault="009732A9" w:rsidP="0008570C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Wniosek jest kompletny i prawidłowo podpisany, wypełniono wszystkie wymagane pola formularza wniosku oraz dołączono wszystkie wymagane załączniki</w:t>
            </w:r>
          </w:p>
        </w:tc>
        <w:tc>
          <w:tcPr>
            <w:tcW w:w="755" w:type="dxa"/>
          </w:tcPr>
          <w:p w14:paraId="0B550EB8" w14:textId="77777777" w:rsidR="0008570C" w:rsidRPr="0008570C" w:rsidRDefault="0008570C" w:rsidP="0008570C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1" w:type="dxa"/>
          </w:tcPr>
          <w:p w14:paraId="592260E4" w14:textId="77777777" w:rsidR="0008570C" w:rsidRPr="0008570C" w:rsidRDefault="0008570C" w:rsidP="0008570C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70D94" w:rsidRPr="0008570C" w14:paraId="5C02DF91" w14:textId="77777777" w:rsidTr="004A6BC5">
        <w:tc>
          <w:tcPr>
            <w:tcW w:w="425" w:type="dxa"/>
          </w:tcPr>
          <w:p w14:paraId="71ECCE96" w14:textId="77777777" w:rsidR="0008570C" w:rsidRPr="00F70D94" w:rsidRDefault="0008570C" w:rsidP="004A6BC5">
            <w:pPr>
              <w:pStyle w:val="Akapitzlist"/>
              <w:numPr>
                <w:ilvl w:val="0"/>
                <w:numId w:val="20"/>
              </w:numPr>
              <w:ind w:left="46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18" w:type="dxa"/>
          </w:tcPr>
          <w:p w14:paraId="24BE3593" w14:textId="1A243FB5" w:rsidR="0008570C" w:rsidRPr="0008570C" w:rsidRDefault="009732A9" w:rsidP="0008570C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Wnioskodawca mieści się w katalogu beneficjentów, określonym w Programie Priorytetowym</w:t>
            </w:r>
          </w:p>
        </w:tc>
        <w:tc>
          <w:tcPr>
            <w:tcW w:w="755" w:type="dxa"/>
          </w:tcPr>
          <w:p w14:paraId="3019FD3A" w14:textId="77777777" w:rsidR="0008570C" w:rsidRPr="0008570C" w:rsidRDefault="0008570C" w:rsidP="0008570C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1" w:type="dxa"/>
          </w:tcPr>
          <w:p w14:paraId="70147614" w14:textId="77777777" w:rsidR="0008570C" w:rsidRPr="0008570C" w:rsidRDefault="0008570C" w:rsidP="0008570C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70D94" w:rsidRPr="0008570C" w14:paraId="749419A0" w14:textId="77777777" w:rsidTr="004A6BC5">
        <w:tc>
          <w:tcPr>
            <w:tcW w:w="425" w:type="dxa"/>
          </w:tcPr>
          <w:p w14:paraId="754792B7" w14:textId="77777777" w:rsidR="0008570C" w:rsidRPr="00F70D94" w:rsidRDefault="0008570C" w:rsidP="004A6BC5">
            <w:pPr>
              <w:pStyle w:val="Akapitzlist"/>
              <w:numPr>
                <w:ilvl w:val="0"/>
                <w:numId w:val="20"/>
              </w:numPr>
              <w:ind w:left="46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18" w:type="dxa"/>
          </w:tcPr>
          <w:p w14:paraId="55D47CE7" w14:textId="3D7695B4" w:rsidR="0008570C" w:rsidRPr="0008570C" w:rsidRDefault="00F70D94" w:rsidP="0008570C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Cel i rodzaj przedsięwzięcia jest zgodny z programem priorytetowym</w:t>
            </w:r>
          </w:p>
        </w:tc>
        <w:tc>
          <w:tcPr>
            <w:tcW w:w="755" w:type="dxa"/>
          </w:tcPr>
          <w:p w14:paraId="53C87EA9" w14:textId="77777777" w:rsidR="0008570C" w:rsidRPr="0008570C" w:rsidRDefault="0008570C" w:rsidP="0008570C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1" w:type="dxa"/>
          </w:tcPr>
          <w:p w14:paraId="4DB003F1" w14:textId="77777777" w:rsidR="0008570C" w:rsidRPr="0008570C" w:rsidRDefault="0008570C" w:rsidP="0008570C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70D94" w:rsidRPr="0008570C" w14:paraId="0B2B3550" w14:textId="77777777" w:rsidTr="004A6BC5">
        <w:tc>
          <w:tcPr>
            <w:tcW w:w="425" w:type="dxa"/>
          </w:tcPr>
          <w:p w14:paraId="70A81099" w14:textId="77777777" w:rsidR="0008570C" w:rsidRPr="00F70D94" w:rsidRDefault="0008570C" w:rsidP="004A6BC5">
            <w:pPr>
              <w:pStyle w:val="Akapitzlist"/>
              <w:numPr>
                <w:ilvl w:val="0"/>
                <w:numId w:val="20"/>
              </w:numPr>
              <w:ind w:left="46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18" w:type="dxa"/>
          </w:tcPr>
          <w:p w14:paraId="7A91B8FC" w14:textId="762E1885" w:rsidR="00F70D94" w:rsidRPr="0008570C" w:rsidRDefault="00F70D94" w:rsidP="0008570C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Okres realizacji przedsięwzięcia jest zgodny z programem priorytetowym</w:t>
            </w:r>
          </w:p>
        </w:tc>
        <w:tc>
          <w:tcPr>
            <w:tcW w:w="755" w:type="dxa"/>
          </w:tcPr>
          <w:p w14:paraId="4372A20B" w14:textId="77777777" w:rsidR="0008570C" w:rsidRPr="0008570C" w:rsidRDefault="0008570C" w:rsidP="0008570C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1" w:type="dxa"/>
          </w:tcPr>
          <w:p w14:paraId="1FBF5BA3" w14:textId="77777777" w:rsidR="0008570C" w:rsidRPr="0008570C" w:rsidRDefault="0008570C" w:rsidP="0008570C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70D94" w:rsidRPr="0008570C" w14:paraId="078A5C30" w14:textId="77777777" w:rsidTr="004A6BC5">
        <w:tc>
          <w:tcPr>
            <w:tcW w:w="425" w:type="dxa"/>
          </w:tcPr>
          <w:p w14:paraId="03421040" w14:textId="77777777" w:rsidR="00F70D94" w:rsidRPr="00F70D94" w:rsidRDefault="00F70D94" w:rsidP="004A6BC5">
            <w:pPr>
              <w:pStyle w:val="Akapitzlist"/>
              <w:numPr>
                <w:ilvl w:val="0"/>
                <w:numId w:val="20"/>
              </w:numPr>
              <w:ind w:left="46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18" w:type="dxa"/>
          </w:tcPr>
          <w:p w14:paraId="1876219F" w14:textId="1223064F" w:rsidR="00F70D94" w:rsidRDefault="00F70D94" w:rsidP="0008570C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Forma i intensywność wnioskowanego dofinansowania są zgodne z programem priorytetowym</w:t>
            </w:r>
          </w:p>
        </w:tc>
        <w:tc>
          <w:tcPr>
            <w:tcW w:w="755" w:type="dxa"/>
          </w:tcPr>
          <w:p w14:paraId="06F4975A" w14:textId="77777777" w:rsidR="00F70D94" w:rsidRPr="0008570C" w:rsidRDefault="00F70D94" w:rsidP="0008570C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1" w:type="dxa"/>
          </w:tcPr>
          <w:p w14:paraId="705EFFDB" w14:textId="77777777" w:rsidR="00F70D94" w:rsidRPr="0008570C" w:rsidRDefault="00F70D94" w:rsidP="0008570C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DDE5B62" w14:textId="77777777" w:rsidR="0008570C" w:rsidRDefault="0008570C" w:rsidP="0008570C">
      <w:pPr>
        <w:rPr>
          <w:rFonts w:ascii="Calibri" w:hAnsi="Calibri" w:cs="Calibri"/>
          <w:szCs w:val="28"/>
        </w:rPr>
      </w:pPr>
    </w:p>
    <w:p w14:paraId="6A8ED7DB" w14:textId="77777777" w:rsidR="00791A86" w:rsidRDefault="00791A86" w:rsidP="0008570C">
      <w:pPr>
        <w:rPr>
          <w:rFonts w:ascii="Calibri" w:hAnsi="Calibri" w:cs="Calibri"/>
          <w:szCs w:val="28"/>
        </w:rPr>
      </w:pPr>
    </w:p>
    <w:p w14:paraId="4C07F0EE" w14:textId="77777777" w:rsidR="00791A86" w:rsidRDefault="00791A86" w:rsidP="0008570C">
      <w:pPr>
        <w:rPr>
          <w:rFonts w:ascii="Calibri" w:hAnsi="Calibri" w:cs="Calibri"/>
          <w:szCs w:val="28"/>
        </w:rPr>
      </w:pPr>
    </w:p>
    <w:p w14:paraId="4F0370E7" w14:textId="77777777" w:rsidR="00791A86" w:rsidRDefault="00791A86" w:rsidP="0008570C">
      <w:pPr>
        <w:rPr>
          <w:rFonts w:ascii="Calibri" w:hAnsi="Calibri" w:cs="Calibri"/>
          <w:szCs w:val="28"/>
        </w:rPr>
      </w:pPr>
    </w:p>
    <w:p w14:paraId="28F9A039" w14:textId="77777777" w:rsidR="00791A86" w:rsidRPr="0008570C" w:rsidRDefault="00791A86" w:rsidP="0008570C">
      <w:pPr>
        <w:rPr>
          <w:rFonts w:ascii="Calibri" w:hAnsi="Calibri" w:cs="Calibri"/>
          <w:szCs w:val="28"/>
        </w:rPr>
      </w:pPr>
    </w:p>
    <w:p w14:paraId="7E4190F6" w14:textId="1C357D17" w:rsidR="0008570C" w:rsidRPr="004A6BC5" w:rsidRDefault="0008570C" w:rsidP="0008570C">
      <w:pPr>
        <w:pStyle w:val="Akapitzlist"/>
        <w:numPr>
          <w:ilvl w:val="0"/>
          <w:numId w:val="17"/>
        </w:numPr>
        <w:rPr>
          <w:rFonts w:ascii="Calibri" w:hAnsi="Calibri" w:cs="Calibri"/>
          <w:szCs w:val="28"/>
        </w:rPr>
      </w:pPr>
      <w:r w:rsidRPr="004A6BC5">
        <w:rPr>
          <w:rFonts w:ascii="Calibri" w:hAnsi="Calibri" w:cs="Calibri"/>
          <w:szCs w:val="28"/>
        </w:rPr>
        <w:lastRenderedPageBreak/>
        <w:t>kryteria merytoryczne (kryteria jakościowe dopuszczające)</w:t>
      </w:r>
    </w:p>
    <w:tbl>
      <w:tblPr>
        <w:tblStyle w:val="Tabela-Siatka"/>
        <w:tblW w:w="8267" w:type="dxa"/>
        <w:tblInd w:w="421" w:type="dxa"/>
        <w:tblLook w:val="04A0" w:firstRow="1" w:lastRow="0" w:firstColumn="1" w:lastColumn="0" w:noHBand="0" w:noVBand="1"/>
      </w:tblPr>
      <w:tblGrid>
        <w:gridCol w:w="567"/>
        <w:gridCol w:w="6305"/>
        <w:gridCol w:w="700"/>
        <w:gridCol w:w="695"/>
      </w:tblGrid>
      <w:tr w:rsidR="00F70D94" w:rsidRPr="0008570C" w14:paraId="3BC1A56A" w14:textId="77777777" w:rsidTr="004A6BC5">
        <w:tc>
          <w:tcPr>
            <w:tcW w:w="567" w:type="dxa"/>
          </w:tcPr>
          <w:p w14:paraId="3F8EA7D5" w14:textId="77777777" w:rsidR="00F70D94" w:rsidRPr="0008570C" w:rsidRDefault="00F70D94" w:rsidP="00CA2173">
            <w:pPr>
              <w:ind w:right="-12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570C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6305" w:type="dxa"/>
          </w:tcPr>
          <w:p w14:paraId="5EC97370" w14:textId="77777777" w:rsidR="00F70D94" w:rsidRPr="0008570C" w:rsidRDefault="00F70D94" w:rsidP="00CA2173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570C">
              <w:rPr>
                <w:rFonts w:ascii="Calibri" w:hAnsi="Calibri" w:cs="Calibri"/>
                <w:sz w:val="24"/>
                <w:szCs w:val="24"/>
              </w:rPr>
              <w:t>Nazwa kryterium</w:t>
            </w:r>
          </w:p>
        </w:tc>
        <w:tc>
          <w:tcPr>
            <w:tcW w:w="700" w:type="dxa"/>
          </w:tcPr>
          <w:p w14:paraId="715E8074" w14:textId="77777777" w:rsidR="00F70D94" w:rsidRPr="0008570C" w:rsidRDefault="00F70D94" w:rsidP="00CA2173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570C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695" w:type="dxa"/>
          </w:tcPr>
          <w:p w14:paraId="5172CA24" w14:textId="77777777" w:rsidR="00F70D94" w:rsidRPr="0008570C" w:rsidRDefault="00F70D94" w:rsidP="00CA2173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570C">
              <w:rPr>
                <w:rFonts w:ascii="Calibri" w:hAnsi="Calibri" w:cs="Calibri"/>
                <w:sz w:val="24"/>
                <w:szCs w:val="24"/>
              </w:rPr>
              <w:t>NIE</w:t>
            </w:r>
          </w:p>
        </w:tc>
      </w:tr>
      <w:tr w:rsidR="00F70D94" w:rsidRPr="0008570C" w14:paraId="647C30F3" w14:textId="77777777" w:rsidTr="004A6BC5">
        <w:tc>
          <w:tcPr>
            <w:tcW w:w="567" w:type="dxa"/>
          </w:tcPr>
          <w:p w14:paraId="0EF3A149" w14:textId="31D70E4A" w:rsidR="00F70D94" w:rsidRPr="004A6BC5" w:rsidRDefault="00F70D94" w:rsidP="004A6BC5">
            <w:pPr>
              <w:pStyle w:val="Akapitzlist"/>
              <w:numPr>
                <w:ilvl w:val="0"/>
                <w:numId w:val="22"/>
              </w:numPr>
              <w:ind w:left="321" w:right="-247" w:hanging="28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5" w:type="dxa"/>
          </w:tcPr>
          <w:p w14:paraId="337F35D4" w14:textId="4D9D20FB" w:rsidR="00F70D94" w:rsidRPr="0008570C" w:rsidRDefault="008B0C48" w:rsidP="00CA2173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Koszty kwalifikowane </w:t>
            </w:r>
            <w:r w:rsidR="00AA44A6">
              <w:rPr>
                <w:rFonts w:ascii="Calibri" w:hAnsi="Calibri" w:cs="Calibri"/>
                <w:sz w:val="24"/>
                <w:szCs w:val="24"/>
              </w:rPr>
              <w:t>będą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zgodne z programem, w tym w szczególności z Załącznikiem nr 1 – Rodzaje kosztów kwalifikowanych oraz wymagania techniczne dla programu</w:t>
            </w:r>
          </w:p>
        </w:tc>
        <w:tc>
          <w:tcPr>
            <w:tcW w:w="700" w:type="dxa"/>
          </w:tcPr>
          <w:p w14:paraId="3240C45B" w14:textId="77777777" w:rsidR="00F70D94" w:rsidRPr="0008570C" w:rsidRDefault="00F70D94" w:rsidP="00CA2173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5" w:type="dxa"/>
          </w:tcPr>
          <w:p w14:paraId="79B9B5B1" w14:textId="77777777" w:rsidR="00F70D94" w:rsidRPr="0008570C" w:rsidRDefault="00F70D94" w:rsidP="00CA2173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70D94" w:rsidRPr="0008570C" w14:paraId="709FE754" w14:textId="77777777" w:rsidTr="004A6BC5">
        <w:tc>
          <w:tcPr>
            <w:tcW w:w="567" w:type="dxa"/>
          </w:tcPr>
          <w:p w14:paraId="0B6EB89E" w14:textId="5232469B" w:rsidR="00F70D94" w:rsidRPr="004A6BC5" w:rsidRDefault="00F70D94" w:rsidP="004A6BC5">
            <w:pPr>
              <w:pStyle w:val="Akapitzlist"/>
              <w:numPr>
                <w:ilvl w:val="0"/>
                <w:numId w:val="22"/>
              </w:numPr>
              <w:ind w:left="463" w:hanging="42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5" w:type="dxa"/>
          </w:tcPr>
          <w:p w14:paraId="31AD2CD0" w14:textId="4EB2E981" w:rsidR="00F70D94" w:rsidRPr="0008570C" w:rsidRDefault="008F437D" w:rsidP="00CA2173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Zakres przedsięwzięcia</w:t>
            </w:r>
            <w:r w:rsidR="0064003C">
              <w:rPr>
                <w:rFonts w:ascii="Calibri" w:hAnsi="Calibri" w:cs="Calibri"/>
                <w:sz w:val="24"/>
                <w:szCs w:val="24"/>
              </w:rPr>
              <w:t xml:space="preserve"> finansowanego w ramach programu będzie zgodny z programem ochrony powietrza w rozumieniu art. 91 ustawy z dnia 27 kwietnia 2001 r. – Prawo ochrony środowiska, właściwym ze względu na usytuowanie budynku, w którym znajduje się lokal mieszkalny objęty dofinansowaniem, obowiązującym na dzień złożenia wniosku o dofinansowanie</w:t>
            </w:r>
          </w:p>
        </w:tc>
        <w:tc>
          <w:tcPr>
            <w:tcW w:w="700" w:type="dxa"/>
          </w:tcPr>
          <w:p w14:paraId="5B9CEFDE" w14:textId="77777777" w:rsidR="00F70D94" w:rsidRPr="0008570C" w:rsidRDefault="00F70D94" w:rsidP="00CA2173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5" w:type="dxa"/>
          </w:tcPr>
          <w:p w14:paraId="2EAAFC5A" w14:textId="77777777" w:rsidR="00F70D94" w:rsidRPr="0008570C" w:rsidRDefault="00F70D94" w:rsidP="00CA2173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70D94" w:rsidRPr="0008570C" w14:paraId="6E04A440" w14:textId="77777777" w:rsidTr="004A6BC5">
        <w:tc>
          <w:tcPr>
            <w:tcW w:w="567" w:type="dxa"/>
          </w:tcPr>
          <w:p w14:paraId="417A6B2A" w14:textId="77777777" w:rsidR="00F70D94" w:rsidRPr="004A6BC5" w:rsidRDefault="00F70D94" w:rsidP="004A6BC5">
            <w:pPr>
              <w:pStyle w:val="Akapitzlist"/>
              <w:numPr>
                <w:ilvl w:val="0"/>
                <w:numId w:val="22"/>
              </w:numPr>
              <w:ind w:left="13" w:right="-39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5" w:type="dxa"/>
          </w:tcPr>
          <w:p w14:paraId="106E0899" w14:textId="35BA29BE" w:rsidR="00F70D94" w:rsidRPr="0008570C" w:rsidRDefault="0064003C" w:rsidP="00CA2173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Wymianie/likwidacji ulegną wszystkie źródła ciepła na paliwo stałe, niespełniające wymagań minimum 5 klasy według normy przenoszącej normę europejską EN 303-5 i po zakończeniu realizacji przedsięwzięcia w lokal</w:t>
            </w:r>
            <w:r w:rsidR="00D70EC3">
              <w:rPr>
                <w:rFonts w:ascii="Calibri" w:hAnsi="Calibri" w:cs="Calibri"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mieszkalny</w:t>
            </w:r>
            <w:r w:rsidR="00D70EC3">
              <w:rPr>
                <w:rFonts w:ascii="Calibri" w:hAnsi="Calibri" w:cs="Calibri"/>
                <w:sz w:val="24"/>
                <w:szCs w:val="24"/>
              </w:rPr>
              <w:t>m wszystkie zainstalowane oraz użytkowane urządzenia służące do celów ogrzewania lub przygotowania ciepłej wody użytkowej będą spełniać docelowe wymagania aktów prawa miejscowego, w tym uchwały antysmogowej obowiązującej na terenie położenia budynku, w którym znajduje się lokal mieszkalny objęty dofinansowaniem</w:t>
            </w:r>
          </w:p>
        </w:tc>
        <w:tc>
          <w:tcPr>
            <w:tcW w:w="700" w:type="dxa"/>
          </w:tcPr>
          <w:p w14:paraId="684C7CFE" w14:textId="77777777" w:rsidR="00F70D94" w:rsidRPr="0008570C" w:rsidRDefault="00F70D94" w:rsidP="00CA2173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5" w:type="dxa"/>
          </w:tcPr>
          <w:p w14:paraId="59640AF1" w14:textId="77777777" w:rsidR="00F70D94" w:rsidRPr="0008570C" w:rsidRDefault="00F70D94" w:rsidP="00CA2173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70D94" w:rsidRPr="0008570C" w14:paraId="43795BF6" w14:textId="77777777" w:rsidTr="004A6BC5">
        <w:tc>
          <w:tcPr>
            <w:tcW w:w="567" w:type="dxa"/>
          </w:tcPr>
          <w:p w14:paraId="431E303F" w14:textId="77777777" w:rsidR="00F70D94" w:rsidRPr="004A6BC5" w:rsidRDefault="00F70D94" w:rsidP="004A6BC5">
            <w:pPr>
              <w:pStyle w:val="Akapitzlist"/>
              <w:numPr>
                <w:ilvl w:val="0"/>
                <w:numId w:val="22"/>
              </w:numPr>
              <w:ind w:left="179" w:right="-251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5" w:type="dxa"/>
          </w:tcPr>
          <w:p w14:paraId="782DCA9C" w14:textId="562F6415" w:rsidR="00F70D94" w:rsidRPr="0008570C" w:rsidRDefault="00AA44A6" w:rsidP="00CA2173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 okresie trwałości przedsięwzięcia beneficjent nie zmieni przeznaczenia lokalu z mieszkalnego na inny, nie zdemontuje urządzeń, instalacji oraz wyrobów budowlanych zakupionych i zainstalowanych w trakcie realizacji przedsięwzięcia, a także nie zainstaluje dodatkowych źródeł ciepła, niespełniających warunków programu i wymagań technicznych określonych w Załączniku nr 1 do programu</w:t>
            </w:r>
          </w:p>
        </w:tc>
        <w:tc>
          <w:tcPr>
            <w:tcW w:w="700" w:type="dxa"/>
          </w:tcPr>
          <w:p w14:paraId="0FC2A7D4" w14:textId="77777777" w:rsidR="00F70D94" w:rsidRPr="0008570C" w:rsidRDefault="00F70D94" w:rsidP="00CA2173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5" w:type="dxa"/>
          </w:tcPr>
          <w:p w14:paraId="39AD2BE2" w14:textId="77777777" w:rsidR="00F70D94" w:rsidRPr="0008570C" w:rsidRDefault="00F70D94" w:rsidP="00CA2173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70D94" w:rsidRPr="0008570C" w14:paraId="2C1BF0DA" w14:textId="77777777" w:rsidTr="004A6BC5">
        <w:tc>
          <w:tcPr>
            <w:tcW w:w="567" w:type="dxa"/>
          </w:tcPr>
          <w:p w14:paraId="21C9C48F" w14:textId="77777777" w:rsidR="00F70D94" w:rsidRPr="004A6BC5" w:rsidRDefault="00F70D94" w:rsidP="004A6BC5">
            <w:pPr>
              <w:pStyle w:val="Akapitzlist"/>
              <w:numPr>
                <w:ilvl w:val="0"/>
                <w:numId w:val="22"/>
              </w:numPr>
              <w:ind w:left="179" w:right="-251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5" w:type="dxa"/>
          </w:tcPr>
          <w:p w14:paraId="548673C5" w14:textId="56B90EEE" w:rsidR="00F70D94" w:rsidRPr="0008570C" w:rsidRDefault="00AA44A6" w:rsidP="00CA2173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 lokal mieszkalny nie otrzymano wcześniej dofinansowania w ramach programu</w:t>
            </w:r>
          </w:p>
        </w:tc>
        <w:tc>
          <w:tcPr>
            <w:tcW w:w="700" w:type="dxa"/>
          </w:tcPr>
          <w:p w14:paraId="451433E4" w14:textId="77777777" w:rsidR="00F70D94" w:rsidRPr="0008570C" w:rsidRDefault="00F70D94" w:rsidP="00CA2173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5" w:type="dxa"/>
          </w:tcPr>
          <w:p w14:paraId="33179E2D" w14:textId="77777777" w:rsidR="00F70D94" w:rsidRPr="0008570C" w:rsidRDefault="00F70D94" w:rsidP="00CA2173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70D94" w:rsidRPr="0008570C" w14:paraId="5F770218" w14:textId="77777777" w:rsidTr="004A6BC5">
        <w:tc>
          <w:tcPr>
            <w:tcW w:w="567" w:type="dxa"/>
          </w:tcPr>
          <w:p w14:paraId="46F3A021" w14:textId="77777777" w:rsidR="00F70D94" w:rsidRPr="004A6BC5" w:rsidRDefault="00F70D94" w:rsidP="004A6BC5">
            <w:pPr>
              <w:pStyle w:val="Akapitzlist"/>
              <w:numPr>
                <w:ilvl w:val="0"/>
                <w:numId w:val="22"/>
              </w:numPr>
              <w:ind w:left="179" w:right="-251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5" w:type="dxa"/>
          </w:tcPr>
          <w:p w14:paraId="0B52F007" w14:textId="5EA8F60D" w:rsidR="00F70D94" w:rsidRPr="0008570C" w:rsidRDefault="00C01285" w:rsidP="00CA2173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Budynek, w którym znajduje się lokal mieszkalny, nie jest podłączony do sieci ciepłowniczej, ani nie istnieją techniczne i ekonomiczne warunki przyłączenia do sieci ciepłowniczej i dostarczania ciepła z sieci ciepłowniczej </w:t>
            </w:r>
          </w:p>
        </w:tc>
        <w:tc>
          <w:tcPr>
            <w:tcW w:w="700" w:type="dxa"/>
          </w:tcPr>
          <w:p w14:paraId="07CEEE73" w14:textId="77777777" w:rsidR="00F70D94" w:rsidRPr="0008570C" w:rsidRDefault="00F70D94" w:rsidP="00CA2173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5" w:type="dxa"/>
          </w:tcPr>
          <w:p w14:paraId="289E6435" w14:textId="77777777" w:rsidR="00F70D94" w:rsidRPr="0008570C" w:rsidRDefault="00F70D94" w:rsidP="00CA2173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70D94" w:rsidRPr="0008570C" w14:paraId="5DBF0D36" w14:textId="77777777" w:rsidTr="004A6BC5">
        <w:tc>
          <w:tcPr>
            <w:tcW w:w="567" w:type="dxa"/>
          </w:tcPr>
          <w:p w14:paraId="73983F70" w14:textId="77777777" w:rsidR="00F70D94" w:rsidRPr="004A6BC5" w:rsidRDefault="00F70D94" w:rsidP="004A6BC5">
            <w:pPr>
              <w:pStyle w:val="Akapitzlist"/>
              <w:numPr>
                <w:ilvl w:val="0"/>
                <w:numId w:val="22"/>
              </w:numPr>
              <w:ind w:left="179" w:right="-251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5" w:type="dxa"/>
          </w:tcPr>
          <w:p w14:paraId="32C69B08" w14:textId="4774F67A" w:rsidR="00F70D94" w:rsidRDefault="00C01285" w:rsidP="00CA2173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W lokalu mieszkalnym nie jest prowadzona działalność gospodarcza na powierzchni całkowitej przekraczającej 30% lokalu mieszkalnego </w:t>
            </w:r>
          </w:p>
        </w:tc>
        <w:tc>
          <w:tcPr>
            <w:tcW w:w="700" w:type="dxa"/>
          </w:tcPr>
          <w:p w14:paraId="083658C0" w14:textId="77777777" w:rsidR="00F70D94" w:rsidRPr="0008570C" w:rsidRDefault="00F70D94" w:rsidP="00CA2173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5" w:type="dxa"/>
          </w:tcPr>
          <w:p w14:paraId="27F7853C" w14:textId="77777777" w:rsidR="00F70D94" w:rsidRPr="0008570C" w:rsidRDefault="00F70D94" w:rsidP="00CA2173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E0420E3" w14:textId="77777777" w:rsidR="0008570C" w:rsidRPr="00010F0D" w:rsidRDefault="0008570C" w:rsidP="00A676E6">
      <w:pPr>
        <w:pStyle w:val="Akapitzlist"/>
        <w:ind w:left="426" w:firstLine="0"/>
        <w:rPr>
          <w:rFonts w:ascii="Calibri" w:hAnsi="Calibri" w:cs="Calibri"/>
          <w:szCs w:val="28"/>
        </w:rPr>
      </w:pPr>
    </w:p>
    <w:p w14:paraId="16E8C991" w14:textId="77777777" w:rsidR="00375B79" w:rsidRPr="0040662C" w:rsidRDefault="00375B79" w:rsidP="007E10A8">
      <w:pPr>
        <w:pStyle w:val="Akapitzlist"/>
        <w:numPr>
          <w:ilvl w:val="0"/>
          <w:numId w:val="1"/>
        </w:numPr>
        <w:spacing w:after="120"/>
        <w:ind w:left="425" w:hanging="357"/>
        <w:contextualSpacing w:val="0"/>
        <w:rPr>
          <w:rFonts w:ascii="Calibri" w:hAnsi="Calibri" w:cs="Calibri"/>
          <w:szCs w:val="28"/>
        </w:rPr>
      </w:pPr>
      <w:r w:rsidRPr="0040662C">
        <w:rPr>
          <w:rFonts w:ascii="Calibri" w:hAnsi="Calibri" w:cs="Calibri"/>
          <w:szCs w:val="28"/>
        </w:rPr>
        <w:t>Intensywność dofinansowania i maksymalna kwota dotacji</w:t>
      </w:r>
    </w:p>
    <w:p w14:paraId="7B8975D8" w14:textId="525D25DD" w:rsidR="00535899" w:rsidRPr="0040662C" w:rsidRDefault="00676B21" w:rsidP="007E10A8">
      <w:pPr>
        <w:pStyle w:val="Akapitzlist"/>
        <w:numPr>
          <w:ilvl w:val="0"/>
          <w:numId w:val="6"/>
        </w:numPr>
        <w:ind w:left="567"/>
        <w:rPr>
          <w:rFonts w:ascii="Calibri" w:hAnsi="Calibri" w:cs="Calibri"/>
          <w:b/>
          <w:bCs/>
          <w:szCs w:val="28"/>
        </w:rPr>
      </w:pPr>
      <w:r>
        <w:rPr>
          <w:rFonts w:ascii="Calibri" w:hAnsi="Calibri" w:cs="Calibri"/>
          <w:b/>
          <w:bCs/>
          <w:szCs w:val="28"/>
        </w:rPr>
        <w:t>p</w:t>
      </w:r>
      <w:r w:rsidR="007E10A8" w:rsidRPr="0040662C">
        <w:rPr>
          <w:rFonts w:ascii="Calibri" w:hAnsi="Calibri" w:cs="Calibri"/>
          <w:b/>
          <w:bCs/>
          <w:szCs w:val="28"/>
        </w:rPr>
        <w:t>odstawowy poziom dofinansowania</w:t>
      </w:r>
    </w:p>
    <w:p w14:paraId="637AEC2F" w14:textId="768D07FF" w:rsidR="0040662C" w:rsidRPr="0040662C" w:rsidRDefault="0040662C" w:rsidP="0040662C">
      <w:pPr>
        <w:pStyle w:val="Akapitzlist"/>
        <w:numPr>
          <w:ilvl w:val="0"/>
          <w:numId w:val="7"/>
        </w:numPr>
        <w:ind w:left="709" w:hanging="283"/>
        <w:rPr>
          <w:rFonts w:ascii="Calibri" w:hAnsi="Calibri" w:cs="Calibri"/>
          <w:szCs w:val="28"/>
        </w:rPr>
      </w:pPr>
      <w:r w:rsidRPr="0040662C">
        <w:rPr>
          <w:rFonts w:ascii="Calibri" w:hAnsi="Calibri" w:cs="Calibri"/>
        </w:rPr>
        <w:t xml:space="preserve">beneficjentem końcowym jest osoba fizyczna </w:t>
      </w:r>
      <w:r w:rsidRPr="0040662C">
        <w:rPr>
          <w:rFonts w:ascii="Calibri" w:hAnsi="Calibri" w:cs="Calibri"/>
          <w:b/>
          <w:bCs/>
        </w:rPr>
        <w:t>o dochodzie rocznym nieprzekraczającym kwoty 120 000 zł</w:t>
      </w:r>
      <w:r w:rsidR="009D77AF">
        <w:rPr>
          <w:rFonts w:ascii="Calibri" w:hAnsi="Calibri" w:cs="Calibri"/>
          <w:b/>
          <w:bCs/>
        </w:rPr>
        <w:t xml:space="preserve"> </w:t>
      </w:r>
      <w:r w:rsidR="009D77AF" w:rsidRPr="009D77AF">
        <w:rPr>
          <w:rFonts w:ascii="Calibri" w:hAnsi="Calibri" w:cs="Calibri"/>
        </w:rPr>
        <w:t>(</w:t>
      </w:r>
      <w:r w:rsidR="009D77AF">
        <w:rPr>
          <w:rFonts w:asciiTheme="minorHAnsi" w:hAnsiTheme="minorHAnsi" w:cstheme="minorHAnsi"/>
        </w:rPr>
        <w:t>brany jest pod uwagę tylko dochód beneficjenta końcowego, a nie w przeliczeniu na członka gospodarstwa domowego</w:t>
      </w:r>
      <w:r w:rsidR="009D77AF" w:rsidRPr="009D77AF">
        <w:rPr>
          <w:rFonts w:asciiTheme="minorHAnsi" w:hAnsiTheme="minorHAnsi" w:cstheme="minorHAnsi"/>
        </w:rPr>
        <w:t>)</w:t>
      </w:r>
      <w:r w:rsidRPr="009D77AF">
        <w:rPr>
          <w:rFonts w:ascii="Calibri" w:hAnsi="Calibri" w:cs="Calibri"/>
        </w:rPr>
        <w:t>,</w:t>
      </w:r>
      <w:r w:rsidRPr="0040662C">
        <w:rPr>
          <w:rFonts w:ascii="Calibri" w:hAnsi="Calibri" w:cs="Calibri"/>
        </w:rPr>
        <w:t xml:space="preserve"> posiadająca tytuł prawny wynikający z prawa własności lub </w:t>
      </w:r>
      <w:r w:rsidRPr="0040662C">
        <w:rPr>
          <w:rFonts w:ascii="Calibri" w:hAnsi="Calibri" w:cs="Calibri"/>
        </w:rPr>
        <w:lastRenderedPageBreak/>
        <w:t>ograniczonego prawa rzeczowego</w:t>
      </w:r>
      <w:r w:rsidR="009D77AF">
        <w:rPr>
          <w:rFonts w:ascii="Calibri" w:hAnsi="Calibri" w:cs="Calibri"/>
        </w:rPr>
        <w:t xml:space="preserve"> </w:t>
      </w:r>
      <w:r w:rsidRPr="0040662C">
        <w:rPr>
          <w:rFonts w:ascii="Calibri" w:hAnsi="Calibri" w:cs="Calibri"/>
        </w:rPr>
        <w:t>do lokalu mieszkalnego</w:t>
      </w:r>
      <w:r w:rsidR="009D77AF">
        <w:rPr>
          <w:rFonts w:ascii="Calibri" w:hAnsi="Calibri" w:cs="Calibri"/>
        </w:rPr>
        <w:t xml:space="preserve"> (w</w:t>
      </w:r>
      <w:r w:rsidR="009D77AF" w:rsidRPr="00CE504E">
        <w:rPr>
          <w:rFonts w:ascii="Calibri" w:hAnsi="Calibri" w:cs="Calibri"/>
        </w:rPr>
        <w:t xml:space="preserve"> przypadku współwłasności lub wspólnego ograniczonego prawa rzeczowego beneficjent końcowy może otrzymać dofinansowanie, jeżeli przedłoży zgodę wszystkich współwłaścicieli lub uprawnionych z ograniczonego prawa rzeczowego na realizację przedsięwzięcia</w:t>
      </w:r>
      <w:r w:rsidR="009D77AF">
        <w:rPr>
          <w:rFonts w:ascii="Calibri" w:hAnsi="Calibri" w:cs="Calibri"/>
        </w:rPr>
        <w:t>)</w:t>
      </w:r>
      <w:r w:rsidRPr="0040662C">
        <w:rPr>
          <w:rFonts w:ascii="Calibri" w:hAnsi="Calibri" w:cs="Calibri"/>
        </w:rPr>
        <w:t xml:space="preserve">, znajdującego się w budynku mieszkalnym wielorodzinnym, realizująca przedsięwzięcie będące przedmiotem dofinansowania: </w:t>
      </w:r>
    </w:p>
    <w:p w14:paraId="7DC3A5B5" w14:textId="77777777" w:rsidR="0040662C" w:rsidRPr="0040662C" w:rsidRDefault="0040662C" w:rsidP="0040662C">
      <w:pPr>
        <w:pStyle w:val="Akapitzlist"/>
        <w:numPr>
          <w:ilvl w:val="0"/>
          <w:numId w:val="8"/>
        </w:numPr>
        <w:spacing w:after="120"/>
        <w:ind w:left="709" w:hanging="357"/>
        <w:contextualSpacing w:val="0"/>
        <w:rPr>
          <w:rFonts w:ascii="Calibri" w:hAnsi="Calibri" w:cs="Calibri"/>
          <w:szCs w:val="28"/>
        </w:rPr>
      </w:pPr>
      <w:r w:rsidRPr="0040662C">
        <w:rPr>
          <w:rFonts w:ascii="Calibri" w:hAnsi="Calibri" w:cs="Calibri"/>
        </w:rPr>
        <w:t xml:space="preserve">stanowiącym podstawę obliczenia podatku, wykazanym w ostatnio złożonym zeznaniu podatkowym zgodnie z ustawą o podatku dochodowym od osób fizycznych; </w:t>
      </w:r>
    </w:p>
    <w:p w14:paraId="55B8FA67" w14:textId="77777777" w:rsidR="0040662C" w:rsidRPr="0040662C" w:rsidRDefault="0040662C" w:rsidP="0040662C">
      <w:pPr>
        <w:pStyle w:val="Akapitzlist"/>
        <w:numPr>
          <w:ilvl w:val="0"/>
          <w:numId w:val="8"/>
        </w:numPr>
        <w:ind w:left="709"/>
        <w:rPr>
          <w:rFonts w:ascii="Calibri" w:hAnsi="Calibri" w:cs="Calibri"/>
          <w:szCs w:val="28"/>
        </w:rPr>
      </w:pPr>
      <w:r w:rsidRPr="0040662C">
        <w:rPr>
          <w:rFonts w:ascii="Calibri" w:hAnsi="Calibri" w:cs="Calibri"/>
        </w:rPr>
        <w:t xml:space="preserve">ustalonym: </w:t>
      </w:r>
    </w:p>
    <w:p w14:paraId="346B1FC1" w14:textId="77777777" w:rsidR="0040662C" w:rsidRPr="0040662C" w:rsidRDefault="0040662C" w:rsidP="0040662C">
      <w:pPr>
        <w:pStyle w:val="Akapitzlist"/>
        <w:numPr>
          <w:ilvl w:val="1"/>
          <w:numId w:val="9"/>
        </w:numPr>
        <w:spacing w:after="120"/>
        <w:ind w:left="993" w:hanging="284"/>
        <w:contextualSpacing w:val="0"/>
        <w:rPr>
          <w:rFonts w:ascii="Calibri" w:hAnsi="Calibri" w:cs="Calibri"/>
        </w:rPr>
      </w:pPr>
      <w:r w:rsidRPr="0040662C">
        <w:rPr>
          <w:rFonts w:ascii="Calibri" w:hAnsi="Calibri" w:cs="Calibri"/>
        </w:rPr>
        <w:t xml:space="preserve">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fizyczne, obowiązującego na dzień złożenia wniosku oraz </w:t>
      </w:r>
    </w:p>
    <w:p w14:paraId="0CADFCE4" w14:textId="77777777" w:rsidR="0040662C" w:rsidRPr="0040662C" w:rsidRDefault="0040662C" w:rsidP="0040662C">
      <w:pPr>
        <w:pStyle w:val="Akapitzlist"/>
        <w:numPr>
          <w:ilvl w:val="1"/>
          <w:numId w:val="9"/>
        </w:numPr>
        <w:spacing w:after="120"/>
        <w:ind w:left="993" w:hanging="284"/>
        <w:contextualSpacing w:val="0"/>
        <w:rPr>
          <w:rFonts w:ascii="Calibri" w:hAnsi="Calibri" w:cs="Calibri"/>
        </w:rPr>
      </w:pPr>
      <w:r w:rsidRPr="0040662C">
        <w:rPr>
          <w:rFonts w:ascii="Calibri" w:hAnsi="Calibri" w:cs="Calibri"/>
        </w:rPr>
        <w:t xml:space="preserve">na podstawie dokumentów potwierdzających wysokość uzyskanego dochodu, zawierających informacje o wysokości przychodu i stawce podatku lub wysokości opłaconego podatku dochodowego w roku wskazanym w powyższym obwieszczeniu ministra; </w:t>
      </w:r>
    </w:p>
    <w:p w14:paraId="09CB7F23" w14:textId="77777777" w:rsidR="0040662C" w:rsidRPr="0040662C" w:rsidRDefault="0040662C" w:rsidP="0040662C">
      <w:pPr>
        <w:pStyle w:val="Akapitzlist"/>
        <w:numPr>
          <w:ilvl w:val="0"/>
          <w:numId w:val="8"/>
        </w:numPr>
        <w:spacing w:after="120"/>
        <w:ind w:left="709" w:hanging="357"/>
        <w:contextualSpacing w:val="0"/>
        <w:rPr>
          <w:rFonts w:ascii="Calibri" w:hAnsi="Calibri" w:cs="Calibri"/>
          <w:szCs w:val="28"/>
        </w:rPr>
      </w:pPr>
      <w:r w:rsidRPr="0040662C">
        <w:rPr>
          <w:rFonts w:ascii="Calibri" w:hAnsi="Calibri" w:cs="Calibri"/>
        </w:rPr>
        <w:t xml:space="preserve">z tytułu prowadzenia gospodarstwa rolnego, przyjmując, że z 1 ha przeliczeniowego uzyskuje się dochód roczny w wysokości dochodu ogłaszanego corocznie, w drodze obwieszczenia Prezesa Głównego Urzędu Statystycznego na podstawie ustawy o podatku rolnym, obowiązującego na dzień złożenia wniosku o dofinansowanie; </w:t>
      </w:r>
    </w:p>
    <w:p w14:paraId="5ED9200E" w14:textId="77777777" w:rsidR="0040662C" w:rsidRPr="0040662C" w:rsidRDefault="0040662C" w:rsidP="0040662C">
      <w:pPr>
        <w:pStyle w:val="Akapitzlist"/>
        <w:numPr>
          <w:ilvl w:val="0"/>
          <w:numId w:val="8"/>
        </w:numPr>
        <w:ind w:left="709"/>
        <w:rPr>
          <w:rFonts w:ascii="Calibri" w:hAnsi="Calibri" w:cs="Calibri"/>
          <w:szCs w:val="28"/>
        </w:rPr>
      </w:pPr>
      <w:r w:rsidRPr="0040662C">
        <w:rPr>
          <w:rFonts w:ascii="Calibri" w:hAnsi="Calibri" w:cs="Calibri"/>
        </w:rPr>
        <w:t xml:space="preserve">niepodlegającym opodatkowaniu na podstawie przepisów o podatku dochodowym od osób fizycznych i mieszczącym się pod względem rodzaju w katalogu zawartym w art. 3 lit. c) ustawy o świadczeniach rodzinnych, osiągniętym w roku kalendarzowym poprzedzającym rok złożenia wniosku o dofinansowanie, wykazanym w odpowiednim dokumencie. </w:t>
      </w:r>
    </w:p>
    <w:p w14:paraId="4AAF97B8" w14:textId="1574C2A8" w:rsidR="0040662C" w:rsidRPr="00CE504E" w:rsidRDefault="0040662C" w:rsidP="00A11308">
      <w:pPr>
        <w:ind w:left="284" w:firstLine="0"/>
        <w:rPr>
          <w:rFonts w:ascii="Calibri" w:hAnsi="Calibri" w:cs="Calibri"/>
        </w:rPr>
      </w:pPr>
      <w:r w:rsidRPr="0040662C">
        <w:rPr>
          <w:rFonts w:ascii="Calibri" w:hAnsi="Calibri" w:cs="Calibri"/>
        </w:rPr>
        <w:t>W przypadku uzyskiwania dochodów z różnych źródeł określonych powyżej w lit. a -</w:t>
      </w:r>
      <w:r w:rsidR="00676B21">
        <w:rPr>
          <w:rFonts w:ascii="Calibri" w:hAnsi="Calibri" w:cs="Calibri"/>
        </w:rPr>
        <w:t xml:space="preserve"> </w:t>
      </w:r>
      <w:r w:rsidRPr="0040662C">
        <w:rPr>
          <w:rFonts w:ascii="Calibri" w:hAnsi="Calibri" w:cs="Calibri"/>
        </w:rPr>
        <w:t xml:space="preserve">d, dochody te sumuje się, przy czym suma ta nie może przekroczyć </w:t>
      </w:r>
      <w:r w:rsidRPr="00CE504E">
        <w:rPr>
          <w:rFonts w:ascii="Calibri" w:hAnsi="Calibri" w:cs="Calibri"/>
        </w:rPr>
        <w:t xml:space="preserve">kwoty 120 000 zł. </w:t>
      </w:r>
    </w:p>
    <w:p w14:paraId="6A955AF5" w14:textId="004CD5BA" w:rsidR="007E10A8" w:rsidRPr="00791A86" w:rsidRDefault="0040662C" w:rsidP="00791A86">
      <w:pPr>
        <w:pStyle w:val="Akapitzlist"/>
        <w:numPr>
          <w:ilvl w:val="0"/>
          <w:numId w:val="7"/>
        </w:numPr>
        <w:ind w:left="709"/>
        <w:rPr>
          <w:rFonts w:ascii="Calibri" w:hAnsi="Calibri" w:cs="Calibri"/>
          <w:szCs w:val="28"/>
        </w:rPr>
      </w:pPr>
      <w:r w:rsidRPr="00CE504E">
        <w:rPr>
          <w:rFonts w:ascii="Calibri" w:hAnsi="Calibri" w:cs="Calibri"/>
        </w:rPr>
        <w:t xml:space="preserve">intensywność dofinansowania i maksymalna kwota dotacji: do 30% faktycznie poniesionych kosztów kwalifikowanych przedsięwzięcia realizowanego przez beneficjenta końcowego, </w:t>
      </w:r>
      <w:r w:rsidRPr="00CE504E">
        <w:rPr>
          <w:rFonts w:ascii="Calibri" w:hAnsi="Calibri" w:cs="Calibri"/>
          <w:b/>
          <w:bCs/>
        </w:rPr>
        <w:t>nie więcej niż 15 000 zł</w:t>
      </w:r>
      <w:r w:rsidRPr="00CE504E">
        <w:rPr>
          <w:rFonts w:ascii="Calibri" w:hAnsi="Calibri" w:cs="Calibri"/>
        </w:rPr>
        <w:t xml:space="preserve"> na jeden lokal mieszkalny</w:t>
      </w:r>
      <w:r w:rsidR="00CE504E" w:rsidRPr="00CE504E">
        <w:rPr>
          <w:rFonts w:ascii="Calibri" w:hAnsi="Calibri" w:cs="Calibri"/>
        </w:rPr>
        <w:t>.</w:t>
      </w:r>
    </w:p>
    <w:p w14:paraId="7ECF4F34" w14:textId="611D1DFE" w:rsidR="007E10A8" w:rsidRPr="00CE504E" w:rsidRDefault="00676B21" w:rsidP="0010749B">
      <w:pPr>
        <w:pStyle w:val="Akapitzlist"/>
        <w:numPr>
          <w:ilvl w:val="0"/>
          <w:numId w:val="6"/>
        </w:numPr>
        <w:spacing w:after="120"/>
        <w:ind w:left="425" w:hanging="357"/>
        <w:contextualSpacing w:val="0"/>
        <w:rPr>
          <w:rFonts w:ascii="Calibri" w:hAnsi="Calibri" w:cs="Calibri"/>
          <w:b/>
          <w:bCs/>
          <w:szCs w:val="28"/>
        </w:rPr>
      </w:pPr>
      <w:r>
        <w:rPr>
          <w:rFonts w:ascii="Calibri" w:hAnsi="Calibri" w:cs="Calibri"/>
          <w:b/>
          <w:bCs/>
          <w:szCs w:val="28"/>
        </w:rPr>
        <w:lastRenderedPageBreak/>
        <w:t>p</w:t>
      </w:r>
      <w:r w:rsidR="007E10A8" w:rsidRPr="00CE504E">
        <w:rPr>
          <w:rFonts w:ascii="Calibri" w:hAnsi="Calibri" w:cs="Calibri"/>
          <w:b/>
          <w:bCs/>
          <w:szCs w:val="28"/>
        </w:rPr>
        <w:t>odwyższony poziom dofinansowania</w:t>
      </w:r>
    </w:p>
    <w:p w14:paraId="721E74CD" w14:textId="77777777" w:rsidR="00CE504E" w:rsidRPr="00CE504E" w:rsidRDefault="00CE504E" w:rsidP="0010749B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  <w:rPr>
          <w:rFonts w:ascii="Calibri" w:hAnsi="Calibri" w:cs="Calibri"/>
        </w:rPr>
      </w:pPr>
      <w:r w:rsidRPr="00CE504E">
        <w:rPr>
          <w:rFonts w:ascii="Calibri" w:hAnsi="Calibri" w:cs="Calibri"/>
        </w:rPr>
        <w:t>beneficjentem końcowym uprawnionym do podwyższonego poziomu dofinansowania jest osoba fizyczna realizująca przedsięwzięcie będące przedmiotem dofinansowania, która łącznie spełnia następujące warunki:</w:t>
      </w:r>
    </w:p>
    <w:p w14:paraId="1573C081" w14:textId="77777777" w:rsidR="00CE504E" w:rsidRPr="00CE504E" w:rsidRDefault="00CE504E" w:rsidP="0010749B">
      <w:pPr>
        <w:pStyle w:val="Akapitzlist"/>
        <w:numPr>
          <w:ilvl w:val="0"/>
          <w:numId w:val="12"/>
        </w:numPr>
        <w:spacing w:after="120"/>
        <w:ind w:left="993" w:hanging="284"/>
        <w:contextualSpacing w:val="0"/>
        <w:rPr>
          <w:rFonts w:ascii="Calibri" w:hAnsi="Calibri" w:cs="Calibri"/>
        </w:rPr>
      </w:pPr>
      <w:r w:rsidRPr="00CE504E">
        <w:rPr>
          <w:rFonts w:ascii="Calibri" w:hAnsi="Calibri" w:cs="Calibri"/>
        </w:rPr>
        <w:t xml:space="preserve">posiada tytuł prawny wynikający z prawa własności lub ograniczonego prawa rzeczowego do lokalu mieszkalnego, znajdującego się w budynku mieszkalnym wielorodzinnym; </w:t>
      </w:r>
    </w:p>
    <w:p w14:paraId="14ACDB39" w14:textId="77777777" w:rsidR="00CE504E" w:rsidRPr="00CE504E" w:rsidRDefault="00CE504E" w:rsidP="0010749B">
      <w:pPr>
        <w:pStyle w:val="Akapitzlist"/>
        <w:numPr>
          <w:ilvl w:val="0"/>
          <w:numId w:val="12"/>
        </w:numPr>
        <w:ind w:left="993" w:hanging="284"/>
        <w:rPr>
          <w:rFonts w:ascii="Calibri" w:hAnsi="Calibri" w:cs="Calibri"/>
        </w:rPr>
      </w:pPr>
      <w:r w:rsidRPr="00CE504E">
        <w:rPr>
          <w:rFonts w:ascii="Calibri" w:hAnsi="Calibri" w:cs="Calibri"/>
        </w:rPr>
        <w:t xml:space="preserve">przeciętny miesięczny dochód na jednego członka jej gospodarstwa domowego wskazany w zaświadczeniu wydawanym zgodnie z art. 411 ust. 10g ustawy – Prawo ochrony środowiska, nie przekracza kwoty: </w:t>
      </w:r>
    </w:p>
    <w:p w14:paraId="4662E2B0" w14:textId="77777777" w:rsidR="00CE504E" w:rsidRPr="00CE504E" w:rsidRDefault="00CE504E" w:rsidP="0010749B">
      <w:pPr>
        <w:pStyle w:val="Akapitzlist"/>
        <w:numPr>
          <w:ilvl w:val="0"/>
          <w:numId w:val="13"/>
        </w:numPr>
        <w:ind w:left="1418"/>
        <w:rPr>
          <w:rFonts w:ascii="Calibri" w:hAnsi="Calibri" w:cs="Calibri"/>
        </w:rPr>
      </w:pPr>
      <w:r w:rsidRPr="00CE504E">
        <w:rPr>
          <w:rFonts w:ascii="Calibri" w:hAnsi="Calibri" w:cs="Calibri"/>
        </w:rPr>
        <w:t xml:space="preserve">1 673 zł w gospodarstwie wieloosobowym, </w:t>
      </w:r>
    </w:p>
    <w:p w14:paraId="5A9F50A1" w14:textId="77777777" w:rsidR="00CE504E" w:rsidRPr="00CE504E" w:rsidRDefault="00CE504E" w:rsidP="0010749B">
      <w:pPr>
        <w:pStyle w:val="Akapitzlist"/>
        <w:numPr>
          <w:ilvl w:val="0"/>
          <w:numId w:val="13"/>
        </w:numPr>
        <w:spacing w:after="120"/>
        <w:ind w:left="1418" w:hanging="357"/>
        <w:contextualSpacing w:val="0"/>
        <w:rPr>
          <w:rFonts w:ascii="Calibri" w:hAnsi="Calibri" w:cs="Calibri"/>
        </w:rPr>
      </w:pPr>
      <w:r w:rsidRPr="00CE504E">
        <w:rPr>
          <w:rFonts w:ascii="Calibri" w:hAnsi="Calibri" w:cs="Calibri"/>
        </w:rPr>
        <w:t>2 342 zł w gospodarstwie jednoosobowym,</w:t>
      </w:r>
    </w:p>
    <w:p w14:paraId="2CE51066" w14:textId="2ECA646A" w:rsidR="007E10A8" w:rsidRPr="00CE504E" w:rsidRDefault="00CE504E" w:rsidP="00CE504E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  <w:rPr>
          <w:rFonts w:ascii="Calibri" w:hAnsi="Calibri" w:cs="Calibri"/>
          <w:szCs w:val="28"/>
        </w:rPr>
      </w:pPr>
      <w:r w:rsidRPr="00CE504E">
        <w:rPr>
          <w:rFonts w:ascii="Calibri" w:hAnsi="Calibri" w:cs="Calibri"/>
        </w:rPr>
        <w:t xml:space="preserve">w przypadku prowadzenia działalności gospodarczej, roczny przychód tej osoby fizycznej, z tytułu prowadzenia pozarolniczej działalności gospodarczej za rok kalendarzowy, za który ustalony został przeciętny miesięczny dochód wskazany w zaświadczeniu, o którym mowa w pkt b </w:t>
      </w:r>
      <w:proofErr w:type="spellStart"/>
      <w:r w:rsidRPr="00CE504E">
        <w:rPr>
          <w:rFonts w:ascii="Calibri" w:hAnsi="Calibri" w:cs="Calibri"/>
        </w:rPr>
        <w:t>tiret</w:t>
      </w:r>
      <w:proofErr w:type="spellEnd"/>
      <w:r w:rsidRPr="00CE504E">
        <w:rPr>
          <w:rFonts w:ascii="Calibri" w:hAnsi="Calibri" w:cs="Calibri"/>
        </w:rPr>
        <w:t xml:space="preserve"> drugie, nie przekroczył czterdziestokrotności kwoty minimalnego wynagrodzenia za pracę określonego w rozporządzeniu Rady Ministrów obowiązującym w grudniu roku poprzedzającego rok złożenia wniosku o</w:t>
      </w:r>
      <w:r w:rsidR="00676B21">
        <w:rPr>
          <w:rFonts w:ascii="Calibri" w:hAnsi="Calibri" w:cs="Calibri"/>
        </w:rPr>
        <w:t> </w:t>
      </w:r>
      <w:r w:rsidRPr="00CE504E">
        <w:rPr>
          <w:rFonts w:ascii="Calibri" w:hAnsi="Calibri" w:cs="Calibri"/>
        </w:rPr>
        <w:t>dofinansowanie,</w:t>
      </w:r>
    </w:p>
    <w:p w14:paraId="6AB2DFB6" w14:textId="76C62F07" w:rsidR="00CE504E" w:rsidRPr="00CE504E" w:rsidRDefault="00CE504E" w:rsidP="00CE504E">
      <w:pPr>
        <w:pStyle w:val="Akapitzlist"/>
        <w:numPr>
          <w:ilvl w:val="0"/>
          <w:numId w:val="10"/>
        </w:numPr>
        <w:rPr>
          <w:rFonts w:ascii="Calibri" w:hAnsi="Calibri" w:cs="Calibri"/>
          <w:szCs w:val="28"/>
        </w:rPr>
      </w:pPr>
      <w:r w:rsidRPr="00CE504E">
        <w:rPr>
          <w:rFonts w:ascii="Calibri" w:hAnsi="Calibri" w:cs="Calibri"/>
        </w:rPr>
        <w:t>intensywność dofinansowania i maksymalna kwota dotacji:</w:t>
      </w:r>
      <w:r w:rsidR="00E70742">
        <w:rPr>
          <w:rFonts w:ascii="Calibri" w:hAnsi="Calibri" w:cs="Calibri"/>
        </w:rPr>
        <w:t xml:space="preserve"> </w:t>
      </w:r>
      <w:r w:rsidRPr="00CE504E">
        <w:rPr>
          <w:rFonts w:ascii="Calibri" w:hAnsi="Calibri" w:cs="Calibri"/>
        </w:rPr>
        <w:t xml:space="preserve">do 60% faktycznie poniesionych kosztów kwalifikowanych przedsięwzięcia realizowanego przez beneficjenta końcowego, </w:t>
      </w:r>
      <w:r w:rsidRPr="0010749B">
        <w:rPr>
          <w:rFonts w:ascii="Calibri" w:hAnsi="Calibri" w:cs="Calibri"/>
          <w:b/>
          <w:bCs/>
        </w:rPr>
        <w:t>nie więcej niż 25 000 zł</w:t>
      </w:r>
      <w:r w:rsidRPr="00CE504E">
        <w:rPr>
          <w:rFonts w:ascii="Calibri" w:hAnsi="Calibri" w:cs="Calibri"/>
        </w:rPr>
        <w:t xml:space="preserve"> na jeden lokal mieszkalny</w:t>
      </w:r>
      <w:r w:rsidR="0010749B">
        <w:rPr>
          <w:rFonts w:ascii="Calibri" w:hAnsi="Calibri" w:cs="Calibri"/>
        </w:rPr>
        <w:t>.</w:t>
      </w:r>
    </w:p>
    <w:p w14:paraId="6B3D2DF8" w14:textId="77777777" w:rsidR="007E10A8" w:rsidRDefault="007E10A8" w:rsidP="007E10A8">
      <w:pPr>
        <w:pStyle w:val="Akapitzlist"/>
        <w:ind w:left="567" w:firstLine="0"/>
        <w:rPr>
          <w:rFonts w:ascii="Calibri" w:hAnsi="Calibri" w:cs="Calibri"/>
          <w:szCs w:val="28"/>
        </w:rPr>
      </w:pPr>
    </w:p>
    <w:p w14:paraId="25196FAB" w14:textId="7C827FC3" w:rsidR="007E10A8" w:rsidRPr="00A057DE" w:rsidRDefault="00676B21" w:rsidP="00A057DE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rPr>
          <w:rFonts w:ascii="Calibri" w:hAnsi="Calibri" w:cs="Calibri"/>
          <w:b/>
          <w:bCs/>
          <w:szCs w:val="28"/>
        </w:rPr>
      </w:pPr>
      <w:r>
        <w:rPr>
          <w:rFonts w:ascii="Calibri" w:hAnsi="Calibri" w:cs="Calibri"/>
          <w:b/>
          <w:bCs/>
          <w:szCs w:val="28"/>
        </w:rPr>
        <w:t>n</w:t>
      </w:r>
      <w:r w:rsidR="007E10A8" w:rsidRPr="0010749B">
        <w:rPr>
          <w:rFonts w:ascii="Calibri" w:hAnsi="Calibri" w:cs="Calibri"/>
          <w:b/>
          <w:bCs/>
          <w:szCs w:val="28"/>
        </w:rPr>
        <w:t>ajwyższy poziom dofinansowania</w:t>
      </w:r>
    </w:p>
    <w:p w14:paraId="5BDDAE3D" w14:textId="77777777" w:rsidR="0010749B" w:rsidRPr="00A057DE" w:rsidRDefault="0010749B" w:rsidP="00A057DE">
      <w:pPr>
        <w:pStyle w:val="Akapitzlist"/>
        <w:numPr>
          <w:ilvl w:val="0"/>
          <w:numId w:val="14"/>
        </w:numPr>
        <w:spacing w:after="120"/>
        <w:ind w:left="709" w:hanging="357"/>
        <w:contextualSpacing w:val="0"/>
        <w:rPr>
          <w:rFonts w:ascii="Calibri" w:hAnsi="Calibri" w:cs="Calibri"/>
          <w:szCs w:val="28"/>
        </w:rPr>
      </w:pPr>
      <w:r w:rsidRPr="00A057DE">
        <w:rPr>
          <w:rFonts w:ascii="Calibri" w:hAnsi="Calibri" w:cs="Calibri"/>
        </w:rPr>
        <w:t>Beneficjentem końcowym uprawnionym do najwyższego poziomu dofinansowania jest osoba fizyczna realizująca przedsięwzięcie będące przedmiotem dofinansowania, która łącznie spełnia następujące warunki:</w:t>
      </w:r>
    </w:p>
    <w:p w14:paraId="62724010" w14:textId="15D24940" w:rsidR="00A057DE" w:rsidRPr="00A057DE" w:rsidRDefault="0010749B" w:rsidP="00A057DE">
      <w:pPr>
        <w:pStyle w:val="Akapitzlist"/>
        <w:numPr>
          <w:ilvl w:val="0"/>
          <w:numId w:val="15"/>
        </w:numPr>
        <w:spacing w:after="120"/>
        <w:ind w:left="1134" w:hanging="357"/>
        <w:contextualSpacing w:val="0"/>
        <w:rPr>
          <w:rFonts w:ascii="Calibri" w:hAnsi="Calibri" w:cs="Calibri"/>
          <w:szCs w:val="28"/>
        </w:rPr>
      </w:pPr>
      <w:r w:rsidRPr="00A057DE">
        <w:rPr>
          <w:rFonts w:ascii="Calibri" w:hAnsi="Calibri" w:cs="Calibri"/>
        </w:rPr>
        <w:t>posiada tytuł prawny wynikający z prawa własności lub ograniczonego prawa rzeczowego do lokalu mieszkalnego znajdującego się w</w:t>
      </w:r>
      <w:r w:rsidR="00676B21">
        <w:rPr>
          <w:rFonts w:ascii="Calibri" w:hAnsi="Calibri" w:cs="Calibri"/>
        </w:rPr>
        <w:t> </w:t>
      </w:r>
      <w:r w:rsidRPr="00A057DE">
        <w:rPr>
          <w:rFonts w:ascii="Calibri" w:hAnsi="Calibri" w:cs="Calibri"/>
        </w:rPr>
        <w:t xml:space="preserve">budynku mieszkalnym wielorodzinnym; </w:t>
      </w:r>
    </w:p>
    <w:p w14:paraId="541080D9" w14:textId="77777777" w:rsidR="00A057DE" w:rsidRPr="00A057DE" w:rsidRDefault="0010749B" w:rsidP="0010749B">
      <w:pPr>
        <w:pStyle w:val="Akapitzlist"/>
        <w:numPr>
          <w:ilvl w:val="0"/>
          <w:numId w:val="15"/>
        </w:numPr>
        <w:ind w:left="1134"/>
        <w:rPr>
          <w:rFonts w:ascii="Calibri" w:hAnsi="Calibri" w:cs="Calibri"/>
          <w:szCs w:val="28"/>
        </w:rPr>
      </w:pPr>
      <w:r w:rsidRPr="00A057DE">
        <w:rPr>
          <w:rFonts w:ascii="Calibri" w:hAnsi="Calibri" w:cs="Calibri"/>
        </w:rPr>
        <w:t xml:space="preserve">przeciętny miesięczny dochód na jednego członka jej gospodarstwa domowego wskazany w zaświadczeniu wydawanym zgodnie z art. 411 ust. 10g ustawy – Prawo ochrony środowiska, nie przekracza kwoty: </w:t>
      </w:r>
    </w:p>
    <w:p w14:paraId="182BF946" w14:textId="77777777" w:rsidR="00A057DE" w:rsidRPr="00A057DE" w:rsidRDefault="0010749B" w:rsidP="00A057DE">
      <w:pPr>
        <w:pStyle w:val="Akapitzlist"/>
        <w:numPr>
          <w:ilvl w:val="0"/>
          <w:numId w:val="16"/>
        </w:numPr>
        <w:ind w:left="1418" w:hanging="284"/>
        <w:rPr>
          <w:rFonts w:ascii="Calibri" w:hAnsi="Calibri" w:cs="Calibri"/>
        </w:rPr>
      </w:pPr>
      <w:r w:rsidRPr="00A057DE">
        <w:rPr>
          <w:rFonts w:ascii="Calibri" w:hAnsi="Calibri" w:cs="Calibri"/>
        </w:rPr>
        <w:t xml:space="preserve">900 zł w gospodarstwie wieloosobowym, </w:t>
      </w:r>
    </w:p>
    <w:p w14:paraId="6A06B03E" w14:textId="77777777" w:rsidR="00A057DE" w:rsidRPr="00A057DE" w:rsidRDefault="0010749B" w:rsidP="00A057DE">
      <w:pPr>
        <w:pStyle w:val="Akapitzlist"/>
        <w:numPr>
          <w:ilvl w:val="0"/>
          <w:numId w:val="16"/>
        </w:numPr>
        <w:ind w:left="1418" w:hanging="284"/>
        <w:rPr>
          <w:rFonts w:ascii="Calibri" w:hAnsi="Calibri" w:cs="Calibri"/>
        </w:rPr>
      </w:pPr>
      <w:r w:rsidRPr="00A057DE">
        <w:rPr>
          <w:rFonts w:ascii="Calibri" w:hAnsi="Calibri" w:cs="Calibri"/>
        </w:rPr>
        <w:t xml:space="preserve">1 260 zł w gospodarstwie jednoosobowym; </w:t>
      </w:r>
    </w:p>
    <w:p w14:paraId="1DA4351C" w14:textId="77777777" w:rsidR="00A057DE" w:rsidRPr="00A057DE" w:rsidRDefault="0010749B" w:rsidP="00A057DE">
      <w:pPr>
        <w:pStyle w:val="Akapitzlist"/>
        <w:ind w:left="1134" w:firstLine="0"/>
        <w:rPr>
          <w:rFonts w:ascii="Calibri" w:hAnsi="Calibri" w:cs="Calibri"/>
        </w:rPr>
      </w:pPr>
      <w:r w:rsidRPr="00A057DE">
        <w:rPr>
          <w:rFonts w:ascii="Calibri" w:hAnsi="Calibri" w:cs="Calibri"/>
        </w:rPr>
        <w:lastRenderedPageBreak/>
        <w:t xml:space="preserve">lub </w:t>
      </w:r>
    </w:p>
    <w:p w14:paraId="3F962CF1" w14:textId="1C182EE8" w:rsidR="00A057DE" w:rsidRPr="00A057DE" w:rsidRDefault="0010749B" w:rsidP="00A057DE">
      <w:pPr>
        <w:pStyle w:val="Akapitzlist"/>
        <w:spacing w:after="120"/>
        <w:ind w:left="1134" w:firstLine="0"/>
        <w:contextualSpacing w:val="0"/>
        <w:rPr>
          <w:rFonts w:ascii="Calibri" w:hAnsi="Calibri" w:cs="Calibri"/>
        </w:rPr>
      </w:pPr>
      <w:r w:rsidRPr="00A057DE">
        <w:rPr>
          <w:rFonts w:ascii="Calibri" w:hAnsi="Calibri" w:cs="Calibri"/>
        </w:rPr>
        <w:t>ma ustalone prawo do otrzymywania zasiłku stałego, zasiłku okresowego, zasiłku rodzinnego lub specjalnego zasiłku opiekuńczego, potwierdzone w zaświadczeniu wydanym na wniosek beneficjenta końcowego, przez wójta, burmistrza lub prezydenta miasta, zawierającym wskazanie rodzaju zasiłku oraz okresu, na który został przyznany. Zasiłek musi przysługiwać w każdym z kolejnych 6 miesięcy kalendarzowych poprzedzających miesiąc złożenia wniosku o wydanie zaświadczenia oraz co najmniej do dnia złożenia wniosku o</w:t>
      </w:r>
      <w:r w:rsidR="00676B21">
        <w:rPr>
          <w:rFonts w:ascii="Calibri" w:hAnsi="Calibri" w:cs="Calibri"/>
        </w:rPr>
        <w:t> </w:t>
      </w:r>
      <w:r w:rsidRPr="00A057DE">
        <w:rPr>
          <w:rFonts w:ascii="Calibri" w:hAnsi="Calibri" w:cs="Calibri"/>
        </w:rPr>
        <w:t>dofinansowanie</w:t>
      </w:r>
      <w:r w:rsidR="00A057DE">
        <w:rPr>
          <w:rFonts w:ascii="Calibri" w:hAnsi="Calibri" w:cs="Calibri"/>
        </w:rPr>
        <w:t>,</w:t>
      </w:r>
    </w:p>
    <w:p w14:paraId="7F46F51C" w14:textId="77EB0601" w:rsidR="00535899" w:rsidRPr="00A057DE" w:rsidRDefault="00676B21" w:rsidP="00A057DE">
      <w:pPr>
        <w:pStyle w:val="Akapitzlist"/>
        <w:numPr>
          <w:ilvl w:val="0"/>
          <w:numId w:val="14"/>
        </w:numPr>
        <w:spacing w:after="120"/>
        <w:ind w:left="709" w:hanging="357"/>
        <w:contextualSpacing w:val="0"/>
        <w:rPr>
          <w:rFonts w:ascii="Calibri" w:hAnsi="Calibri" w:cs="Calibri"/>
          <w:szCs w:val="28"/>
        </w:rPr>
      </w:pPr>
      <w:r>
        <w:rPr>
          <w:rFonts w:ascii="Calibri" w:hAnsi="Calibri" w:cs="Calibri"/>
        </w:rPr>
        <w:t>w</w:t>
      </w:r>
      <w:r w:rsidR="0010749B" w:rsidRPr="00A057DE">
        <w:rPr>
          <w:rFonts w:ascii="Calibri" w:hAnsi="Calibri" w:cs="Calibri"/>
        </w:rPr>
        <w:t xml:space="preserve"> przypadku prowadzenia działalności gospodarczej przez osobę, która przedstawiła zaświadczenie o przeciętnym miesięcznym dochodzie na jednego członka jej gospodarstwa domowego, roczny jej przychód, z tytułu prowadzenia pozarolniczej działalności gospodarczej za rok kalendarzowy, za który ustalony został przeciętny miesięczny dochód wskazany w</w:t>
      </w:r>
      <w:r w:rsidR="00791A86">
        <w:rPr>
          <w:rFonts w:ascii="Calibri" w:hAnsi="Calibri" w:cs="Calibri"/>
        </w:rPr>
        <w:t> </w:t>
      </w:r>
      <w:r w:rsidR="0010749B" w:rsidRPr="00A057DE">
        <w:rPr>
          <w:rFonts w:ascii="Calibri" w:hAnsi="Calibri" w:cs="Calibri"/>
        </w:rPr>
        <w:t>zaświadczeniu, nie przekroczył dwudziestokrotności kwoty minimalnego wynagrodzenia za pracę określonego w rozporządzeniu Rady Ministrów obowiązującym w grudniu roku poprzedzającego rok złożenia wniosku o dofinansowanie</w:t>
      </w:r>
      <w:r w:rsidR="00A057DE">
        <w:rPr>
          <w:rFonts w:ascii="Calibri" w:hAnsi="Calibri" w:cs="Calibri"/>
        </w:rPr>
        <w:t>;</w:t>
      </w:r>
    </w:p>
    <w:p w14:paraId="60363206" w14:textId="2D537BEE" w:rsidR="00535899" w:rsidRPr="00A057DE" w:rsidRDefault="00A057DE" w:rsidP="00A057DE">
      <w:pPr>
        <w:pStyle w:val="Akapitzlist"/>
        <w:numPr>
          <w:ilvl w:val="0"/>
          <w:numId w:val="14"/>
        </w:numPr>
        <w:ind w:left="709"/>
        <w:rPr>
          <w:rFonts w:ascii="Calibri" w:hAnsi="Calibri" w:cs="Calibri"/>
          <w:szCs w:val="28"/>
        </w:rPr>
      </w:pPr>
      <w:r w:rsidRPr="00CE504E">
        <w:rPr>
          <w:rFonts w:ascii="Calibri" w:hAnsi="Calibri" w:cs="Calibri"/>
        </w:rPr>
        <w:t>intensywność dofinansowania i maksymalna kwota dotacji</w:t>
      </w:r>
      <w:r w:rsidRPr="00A057DE">
        <w:rPr>
          <w:rFonts w:ascii="Calibri" w:hAnsi="Calibri" w:cs="Calibri"/>
        </w:rPr>
        <w:t>:</w:t>
      </w:r>
      <w:r w:rsidR="00E70742">
        <w:rPr>
          <w:rFonts w:ascii="Calibri" w:hAnsi="Calibri" w:cs="Calibri"/>
        </w:rPr>
        <w:t xml:space="preserve"> </w:t>
      </w:r>
      <w:r w:rsidRPr="00A057DE">
        <w:rPr>
          <w:rFonts w:ascii="Calibri" w:hAnsi="Calibri" w:cs="Calibri"/>
        </w:rPr>
        <w:t xml:space="preserve">do 90% faktycznie poniesionych kosztów kwalifikowanych przedsięwzięcia realizowanego przez beneficjenta końcowego, </w:t>
      </w:r>
      <w:r w:rsidRPr="00A057DE">
        <w:rPr>
          <w:rFonts w:ascii="Calibri" w:hAnsi="Calibri" w:cs="Calibri"/>
          <w:b/>
          <w:bCs/>
        </w:rPr>
        <w:t xml:space="preserve">nie więcej niż 37 500 zł </w:t>
      </w:r>
      <w:r w:rsidRPr="00A057DE">
        <w:rPr>
          <w:rFonts w:ascii="Calibri" w:hAnsi="Calibri" w:cs="Calibri"/>
        </w:rPr>
        <w:t>na jeden lokal mieszkalny.</w:t>
      </w:r>
    </w:p>
    <w:p w14:paraId="1A29FDF4" w14:textId="77777777" w:rsidR="00535899" w:rsidRPr="00A057DE" w:rsidRDefault="00535899" w:rsidP="00535899">
      <w:pPr>
        <w:pStyle w:val="Akapitzlist"/>
        <w:ind w:left="426" w:firstLine="0"/>
        <w:rPr>
          <w:rFonts w:ascii="Calibri" w:hAnsi="Calibri" w:cs="Calibri"/>
          <w:szCs w:val="28"/>
        </w:rPr>
      </w:pPr>
    </w:p>
    <w:p w14:paraId="58003116" w14:textId="77777777" w:rsidR="00375B79" w:rsidRPr="00A057DE" w:rsidRDefault="00375B79" w:rsidP="00904402">
      <w:pPr>
        <w:pStyle w:val="Akapitzlist"/>
        <w:ind w:left="426" w:firstLine="0"/>
        <w:rPr>
          <w:rFonts w:ascii="Calibri" w:hAnsi="Calibri" w:cs="Calibri"/>
          <w:szCs w:val="28"/>
        </w:rPr>
      </w:pPr>
    </w:p>
    <w:sectPr w:rsidR="00375B79" w:rsidRPr="00A057DE" w:rsidSect="00F3195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2956B" w14:textId="77777777" w:rsidR="007677C3" w:rsidRDefault="007677C3" w:rsidP="00A11308">
      <w:pPr>
        <w:spacing w:after="0"/>
      </w:pPr>
      <w:r>
        <w:separator/>
      </w:r>
    </w:p>
  </w:endnote>
  <w:endnote w:type="continuationSeparator" w:id="0">
    <w:p w14:paraId="09B7C0E6" w14:textId="77777777" w:rsidR="007677C3" w:rsidRDefault="007677C3" w:rsidP="00A113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9376843"/>
      <w:docPartObj>
        <w:docPartGallery w:val="Page Numbers (Bottom of Page)"/>
        <w:docPartUnique/>
      </w:docPartObj>
    </w:sdtPr>
    <w:sdtEndPr>
      <w:rPr>
        <w:rFonts w:ascii="Calibri" w:hAnsi="Calibri" w:cs="Calibri"/>
        <w:sz w:val="24"/>
        <w:szCs w:val="24"/>
      </w:rPr>
    </w:sdtEndPr>
    <w:sdtContent>
      <w:p w14:paraId="7F9B8AD5" w14:textId="368C2808" w:rsidR="00A057DE" w:rsidRPr="00791A86" w:rsidRDefault="006412F7" w:rsidP="00791A86">
        <w:pPr>
          <w:pStyle w:val="Stopka"/>
          <w:jc w:val="center"/>
          <w:rPr>
            <w:rFonts w:ascii="Calibri" w:hAnsi="Calibri" w:cs="Calibri"/>
            <w:sz w:val="24"/>
            <w:szCs w:val="24"/>
          </w:rPr>
        </w:pPr>
        <w:r w:rsidRPr="00A057DE">
          <w:rPr>
            <w:rFonts w:ascii="Calibri" w:hAnsi="Calibri" w:cs="Calibri"/>
            <w:sz w:val="24"/>
            <w:szCs w:val="24"/>
          </w:rPr>
          <w:fldChar w:fldCharType="begin"/>
        </w:r>
        <w:r w:rsidR="00A057DE" w:rsidRPr="00A057DE">
          <w:rPr>
            <w:rFonts w:ascii="Calibri" w:hAnsi="Calibri" w:cs="Calibri"/>
            <w:sz w:val="24"/>
            <w:szCs w:val="24"/>
          </w:rPr>
          <w:instrText>PAGE   \* MERGEFORMAT</w:instrText>
        </w:r>
        <w:r w:rsidRPr="00A057DE">
          <w:rPr>
            <w:rFonts w:ascii="Calibri" w:hAnsi="Calibri" w:cs="Calibri"/>
            <w:sz w:val="24"/>
            <w:szCs w:val="24"/>
          </w:rPr>
          <w:fldChar w:fldCharType="separate"/>
        </w:r>
        <w:r w:rsidR="00E17039">
          <w:rPr>
            <w:rFonts w:ascii="Calibri" w:hAnsi="Calibri" w:cs="Calibri"/>
            <w:noProof/>
            <w:sz w:val="24"/>
            <w:szCs w:val="24"/>
          </w:rPr>
          <w:t>1</w:t>
        </w:r>
        <w:r w:rsidRPr="00A057DE">
          <w:rPr>
            <w:rFonts w:ascii="Calibri" w:hAnsi="Calibri" w:cs="Calibr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8BDA" w14:textId="77777777" w:rsidR="007677C3" w:rsidRDefault="007677C3" w:rsidP="00A11308">
      <w:pPr>
        <w:spacing w:after="0"/>
      </w:pPr>
      <w:r>
        <w:separator/>
      </w:r>
    </w:p>
  </w:footnote>
  <w:footnote w:type="continuationSeparator" w:id="0">
    <w:p w14:paraId="03A577A1" w14:textId="77777777" w:rsidR="007677C3" w:rsidRDefault="007677C3" w:rsidP="00A11308">
      <w:pPr>
        <w:spacing w:after="0"/>
      </w:pPr>
      <w:r>
        <w:continuationSeparator/>
      </w:r>
    </w:p>
  </w:footnote>
  <w:footnote w:id="1">
    <w:p w14:paraId="4516F8C6" w14:textId="77777777" w:rsidR="00A11308" w:rsidRPr="00FE58CE" w:rsidRDefault="00A11308">
      <w:pPr>
        <w:pStyle w:val="Tekstprzypisudolnego"/>
        <w:rPr>
          <w:rFonts w:ascii="Calibri" w:hAnsi="Calibri" w:cs="Calibri"/>
        </w:rPr>
      </w:pPr>
      <w:r w:rsidRPr="00FE58CE">
        <w:rPr>
          <w:rStyle w:val="Odwoanieprzypisudolnego"/>
          <w:rFonts w:ascii="Calibri" w:hAnsi="Calibri" w:cs="Calibri"/>
        </w:rPr>
        <w:footnoteRef/>
      </w:r>
      <w:r w:rsidRPr="00FE58CE">
        <w:rPr>
          <w:rFonts w:ascii="Calibri" w:hAnsi="Calibri" w:cs="Calibri"/>
        </w:rPr>
        <w:t xml:space="preserve">Działalność gospodarcza, według unijnego prawa konkurencji, rozumiana jest bardzo szeroko, jako oferowanie towarów lub usług na rynku. Zakres tego pojęcia jest szerszy niż w prawie krajowym (art. 3 ustawy z dnia 6 marca 2018 r. Prawo przedsiębiorców), ponieważ nie wymaga się, aby działalność miała charakter zarobkowy, czy była prowadzona w sposób zorganizowany lub ciągły. W związku z tym działalność taka jak np. </w:t>
      </w:r>
      <w:r w:rsidRPr="00FE58CE">
        <w:rPr>
          <w:rFonts w:ascii="Calibri" w:hAnsi="Calibri" w:cs="Calibri"/>
          <w:b/>
          <w:bCs/>
        </w:rPr>
        <w:t>wynajmowanie budynku mieszkalnego lub lokalu mieszkalnego</w:t>
      </w:r>
      <w:r w:rsidRPr="00FE58CE">
        <w:rPr>
          <w:rFonts w:ascii="Calibri" w:hAnsi="Calibri" w:cs="Calibri"/>
        </w:rPr>
        <w:t xml:space="preserve">, najem okazjonalny oraz inne formy udostępnienia tych budynków lub lokali na rynku, </w:t>
      </w:r>
      <w:r w:rsidRPr="00FE58CE">
        <w:rPr>
          <w:rFonts w:ascii="Calibri" w:hAnsi="Calibri" w:cs="Calibri"/>
          <w:b/>
          <w:bCs/>
        </w:rPr>
        <w:t>należy traktować jako działalność gospodarczą</w:t>
      </w:r>
      <w:r w:rsidRPr="00FE58CE">
        <w:rPr>
          <w:rFonts w:ascii="Calibri" w:hAnsi="Calibri" w:cs="Calibri"/>
        </w:rPr>
        <w:t xml:space="preserve"> w rozumieniu unijnego prawa konkurencji.</w:t>
      </w:r>
    </w:p>
  </w:footnote>
  <w:footnote w:id="2">
    <w:p w14:paraId="1D52A56A" w14:textId="77777777" w:rsidR="00A11308" w:rsidRPr="00FE58CE" w:rsidRDefault="00A11308">
      <w:pPr>
        <w:pStyle w:val="Tekstprzypisudolnego"/>
        <w:rPr>
          <w:rFonts w:ascii="Calibri" w:hAnsi="Calibri" w:cs="Calibri"/>
        </w:rPr>
      </w:pPr>
      <w:r>
        <w:rPr>
          <w:rStyle w:val="Odwoanieprzypisudolnego"/>
        </w:rPr>
        <w:footnoteRef/>
      </w:r>
      <w:r w:rsidRPr="00FE58CE">
        <w:rPr>
          <w:rFonts w:ascii="Calibri" w:hAnsi="Calibri" w:cs="Calibri"/>
        </w:rPr>
        <w:t>Dotyczy pilotażu realizowanego na terenie Gminy Pszczyna.</w:t>
      </w:r>
    </w:p>
  </w:footnote>
  <w:footnote w:id="3">
    <w:p w14:paraId="06A0930D" w14:textId="77777777" w:rsidR="00A11308" w:rsidRPr="00FE58CE" w:rsidRDefault="00A11308">
      <w:pPr>
        <w:pStyle w:val="Tekstprzypisudolnego"/>
        <w:rPr>
          <w:rFonts w:ascii="Calibri" w:hAnsi="Calibri" w:cs="Calibri"/>
        </w:rPr>
      </w:pPr>
      <w:r w:rsidRPr="00FE58CE">
        <w:rPr>
          <w:rStyle w:val="Odwoanieprzypisudolnego"/>
          <w:rFonts w:ascii="Calibri" w:hAnsi="Calibri" w:cs="Calibri"/>
        </w:rPr>
        <w:footnoteRef/>
      </w:r>
      <w:r w:rsidRPr="00FE58CE">
        <w:rPr>
          <w:rFonts w:ascii="Calibri" w:hAnsi="Calibri" w:cs="Calibri"/>
        </w:rPr>
        <w:t>Przez uchwały antysmogowe rozumie się uchwały podjęte przez sejmik województwa w trybie art. 96 ustawy z dnia 27 kwietnia 2001 r. – Prawo ochrony środowiska.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02FF0"/>
    <w:multiLevelType w:val="hybridMultilevel"/>
    <w:tmpl w:val="741E41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E921793"/>
    <w:multiLevelType w:val="hybridMultilevel"/>
    <w:tmpl w:val="2E42E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91742"/>
    <w:multiLevelType w:val="hybridMultilevel"/>
    <w:tmpl w:val="D0A62EE6"/>
    <w:lvl w:ilvl="0" w:tplc="AC7450B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AC7450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3188"/>
    <w:multiLevelType w:val="hybridMultilevel"/>
    <w:tmpl w:val="FA8C501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B0234A5"/>
    <w:multiLevelType w:val="hybridMultilevel"/>
    <w:tmpl w:val="78BC66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50878"/>
    <w:multiLevelType w:val="hybridMultilevel"/>
    <w:tmpl w:val="1C741628"/>
    <w:lvl w:ilvl="0" w:tplc="287A1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E453C"/>
    <w:multiLevelType w:val="hybridMultilevel"/>
    <w:tmpl w:val="D8583E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E1220E0"/>
    <w:multiLevelType w:val="hybridMultilevel"/>
    <w:tmpl w:val="B5FC3A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6981332"/>
    <w:multiLevelType w:val="hybridMultilevel"/>
    <w:tmpl w:val="7ACAF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D0FAB"/>
    <w:multiLevelType w:val="hybridMultilevel"/>
    <w:tmpl w:val="E06E6C40"/>
    <w:lvl w:ilvl="0" w:tplc="A2FAEA9C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57D56"/>
    <w:multiLevelType w:val="hybridMultilevel"/>
    <w:tmpl w:val="22ACABA8"/>
    <w:lvl w:ilvl="0" w:tplc="287A18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E8386EB4">
      <w:numFmt w:val="bullet"/>
      <w:lvlText w:val=""/>
      <w:lvlJc w:val="left"/>
      <w:pPr>
        <w:ind w:left="1866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3FF37CB"/>
    <w:multiLevelType w:val="hybridMultilevel"/>
    <w:tmpl w:val="F9E20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44EAE"/>
    <w:multiLevelType w:val="hybridMultilevel"/>
    <w:tmpl w:val="9E7CAA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F3009"/>
    <w:multiLevelType w:val="hybridMultilevel"/>
    <w:tmpl w:val="F8649B74"/>
    <w:lvl w:ilvl="0" w:tplc="AC7450B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630E686A"/>
    <w:multiLevelType w:val="hybridMultilevel"/>
    <w:tmpl w:val="E312CE8C"/>
    <w:lvl w:ilvl="0" w:tplc="287A18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7D34606"/>
    <w:multiLevelType w:val="hybridMultilevel"/>
    <w:tmpl w:val="099C20FA"/>
    <w:lvl w:ilvl="0" w:tplc="AC7450B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A564369"/>
    <w:multiLevelType w:val="hybridMultilevel"/>
    <w:tmpl w:val="F9E20F2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A5E42"/>
    <w:multiLevelType w:val="hybridMultilevel"/>
    <w:tmpl w:val="CC6CDC1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0DC6FD4"/>
    <w:multiLevelType w:val="hybridMultilevel"/>
    <w:tmpl w:val="B92C7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872583"/>
    <w:multiLevelType w:val="hybridMultilevel"/>
    <w:tmpl w:val="78F866F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30F59C8"/>
    <w:multiLevelType w:val="hybridMultilevel"/>
    <w:tmpl w:val="2E8619C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DFD14AD"/>
    <w:multiLevelType w:val="hybridMultilevel"/>
    <w:tmpl w:val="B15C9548"/>
    <w:lvl w:ilvl="0" w:tplc="287A18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0285956">
    <w:abstractNumId w:val="1"/>
  </w:num>
  <w:num w:numId="2" w16cid:durableId="1071149599">
    <w:abstractNumId w:val="5"/>
  </w:num>
  <w:num w:numId="3" w16cid:durableId="2131891902">
    <w:abstractNumId w:val="3"/>
  </w:num>
  <w:num w:numId="4" w16cid:durableId="899289653">
    <w:abstractNumId w:val="0"/>
  </w:num>
  <w:num w:numId="5" w16cid:durableId="219364817">
    <w:abstractNumId w:val="6"/>
  </w:num>
  <w:num w:numId="6" w16cid:durableId="1797866889">
    <w:abstractNumId w:val="7"/>
  </w:num>
  <w:num w:numId="7" w16cid:durableId="523061703">
    <w:abstractNumId w:val="19"/>
  </w:num>
  <w:num w:numId="8" w16cid:durableId="1940798324">
    <w:abstractNumId w:val="10"/>
  </w:num>
  <w:num w:numId="9" w16cid:durableId="1720133638">
    <w:abstractNumId w:val="2"/>
  </w:num>
  <w:num w:numId="10" w16cid:durableId="148208808">
    <w:abstractNumId w:val="12"/>
  </w:num>
  <w:num w:numId="11" w16cid:durableId="1277954199">
    <w:abstractNumId w:val="9"/>
  </w:num>
  <w:num w:numId="12" w16cid:durableId="273638424">
    <w:abstractNumId w:val="21"/>
  </w:num>
  <w:num w:numId="13" w16cid:durableId="1394154855">
    <w:abstractNumId w:val="15"/>
  </w:num>
  <w:num w:numId="14" w16cid:durableId="1828281115">
    <w:abstractNumId w:val="17"/>
  </w:num>
  <w:num w:numId="15" w16cid:durableId="642468172">
    <w:abstractNumId w:val="14"/>
  </w:num>
  <w:num w:numId="16" w16cid:durableId="268120150">
    <w:abstractNumId w:val="13"/>
  </w:num>
  <w:num w:numId="17" w16cid:durableId="2009403652">
    <w:abstractNumId w:val="20"/>
  </w:num>
  <w:num w:numId="18" w16cid:durableId="706031026">
    <w:abstractNumId w:val="11"/>
  </w:num>
  <w:num w:numId="19" w16cid:durableId="1190484684">
    <w:abstractNumId w:val="16"/>
  </w:num>
  <w:num w:numId="20" w16cid:durableId="1702702451">
    <w:abstractNumId w:val="18"/>
  </w:num>
  <w:num w:numId="21" w16cid:durableId="293296338">
    <w:abstractNumId w:val="8"/>
  </w:num>
  <w:num w:numId="22" w16cid:durableId="1613245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82"/>
    <w:rsid w:val="00010C82"/>
    <w:rsid w:val="00010F0D"/>
    <w:rsid w:val="00067933"/>
    <w:rsid w:val="000825C8"/>
    <w:rsid w:val="0008570C"/>
    <w:rsid w:val="000B1509"/>
    <w:rsid w:val="000E76F6"/>
    <w:rsid w:val="0010749B"/>
    <w:rsid w:val="001505D8"/>
    <w:rsid w:val="001704F9"/>
    <w:rsid w:val="00224169"/>
    <w:rsid w:val="00250099"/>
    <w:rsid w:val="002577B8"/>
    <w:rsid w:val="002913B2"/>
    <w:rsid w:val="002C4F9D"/>
    <w:rsid w:val="002D436B"/>
    <w:rsid w:val="002F5393"/>
    <w:rsid w:val="00375B79"/>
    <w:rsid w:val="0038082B"/>
    <w:rsid w:val="00381C56"/>
    <w:rsid w:val="003C714C"/>
    <w:rsid w:val="00400EE5"/>
    <w:rsid w:val="0040662C"/>
    <w:rsid w:val="00432BD8"/>
    <w:rsid w:val="00470543"/>
    <w:rsid w:val="00473694"/>
    <w:rsid w:val="00487D95"/>
    <w:rsid w:val="004A6BC5"/>
    <w:rsid w:val="00520584"/>
    <w:rsid w:val="00535899"/>
    <w:rsid w:val="00541A9D"/>
    <w:rsid w:val="005872D2"/>
    <w:rsid w:val="005B7638"/>
    <w:rsid w:val="00611C49"/>
    <w:rsid w:val="00625E7B"/>
    <w:rsid w:val="00632AFA"/>
    <w:rsid w:val="0064003C"/>
    <w:rsid w:val="006412F7"/>
    <w:rsid w:val="00676B21"/>
    <w:rsid w:val="006D5CD1"/>
    <w:rsid w:val="00760D51"/>
    <w:rsid w:val="007677C3"/>
    <w:rsid w:val="0079132F"/>
    <w:rsid w:val="00791A86"/>
    <w:rsid w:val="007E10A8"/>
    <w:rsid w:val="007F5FE0"/>
    <w:rsid w:val="00831899"/>
    <w:rsid w:val="00837A9E"/>
    <w:rsid w:val="008B0C48"/>
    <w:rsid w:val="008C1CE8"/>
    <w:rsid w:val="008F437D"/>
    <w:rsid w:val="008F520A"/>
    <w:rsid w:val="00904402"/>
    <w:rsid w:val="009732A9"/>
    <w:rsid w:val="009D77AF"/>
    <w:rsid w:val="009F5A9C"/>
    <w:rsid w:val="00A057DE"/>
    <w:rsid w:val="00A11308"/>
    <w:rsid w:val="00A676E6"/>
    <w:rsid w:val="00A92488"/>
    <w:rsid w:val="00AA44A6"/>
    <w:rsid w:val="00AC69E6"/>
    <w:rsid w:val="00AE7E77"/>
    <w:rsid w:val="00AF752A"/>
    <w:rsid w:val="00B176A9"/>
    <w:rsid w:val="00B475D8"/>
    <w:rsid w:val="00B65676"/>
    <w:rsid w:val="00BA2C80"/>
    <w:rsid w:val="00BC1C54"/>
    <w:rsid w:val="00BC357D"/>
    <w:rsid w:val="00C01285"/>
    <w:rsid w:val="00C13229"/>
    <w:rsid w:val="00CE504E"/>
    <w:rsid w:val="00D322E4"/>
    <w:rsid w:val="00D67F12"/>
    <w:rsid w:val="00D70EC3"/>
    <w:rsid w:val="00DD3D3C"/>
    <w:rsid w:val="00E17039"/>
    <w:rsid w:val="00E43A54"/>
    <w:rsid w:val="00E70742"/>
    <w:rsid w:val="00E7531B"/>
    <w:rsid w:val="00E87809"/>
    <w:rsid w:val="00EE5522"/>
    <w:rsid w:val="00F10C89"/>
    <w:rsid w:val="00F3195B"/>
    <w:rsid w:val="00F70D94"/>
    <w:rsid w:val="00F75235"/>
    <w:rsid w:val="00F91501"/>
    <w:rsid w:val="00FE5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58D7"/>
  <w15:docId w15:val="{0D1C827D-F2D0-4B50-9A05-C7BE3669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9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0C8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1308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13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130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57D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057DE"/>
  </w:style>
  <w:style w:type="paragraph" w:styleId="Stopka">
    <w:name w:val="footer"/>
    <w:basedOn w:val="Normalny"/>
    <w:link w:val="StopkaZnak"/>
    <w:uiPriority w:val="99"/>
    <w:unhideWhenUsed/>
    <w:rsid w:val="00A057D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A057DE"/>
  </w:style>
  <w:style w:type="table" w:styleId="Tabela-Siatka">
    <w:name w:val="Table Grid"/>
    <w:basedOn w:val="Standardowy"/>
    <w:uiPriority w:val="39"/>
    <w:unhideWhenUsed/>
    <w:rsid w:val="0008570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59C12-9951-46BA-AB3C-B2F1C35A2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9</Pages>
  <Words>2544</Words>
  <Characters>15268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Banicka</dc:creator>
  <cp:lastModifiedBy>Karolina Banicka</cp:lastModifiedBy>
  <cp:revision>14</cp:revision>
  <dcterms:created xsi:type="dcterms:W3CDTF">2023-04-05T05:39:00Z</dcterms:created>
  <dcterms:modified xsi:type="dcterms:W3CDTF">2023-05-16T10:44:00Z</dcterms:modified>
</cp:coreProperties>
</file>