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6077" w:rsidRDefault="00646077" w:rsidP="00646077">
      <w:pPr>
        <w:pBdr>
          <w:top w:val="nil"/>
          <w:left w:val="nil"/>
          <w:bottom w:val="nil"/>
          <w:right w:val="nil"/>
          <w:between w:val="nil"/>
        </w:pBdr>
        <w:ind w:left="5529"/>
        <w:rPr>
          <w:rFonts w:ascii="Arial" w:eastAsia="Arial" w:hAnsi="Arial" w:cs="Arial"/>
          <w:color w:val="000000"/>
          <w:sz w:val="24"/>
          <w:szCs w:val="24"/>
        </w:rPr>
      </w:pPr>
      <w:r>
        <w:rPr>
          <w:rFonts w:ascii="Arial" w:eastAsia="Arial" w:hAnsi="Arial" w:cs="Arial"/>
          <w:color w:val="000000"/>
          <w:sz w:val="24"/>
          <w:szCs w:val="24"/>
        </w:rPr>
        <w:t xml:space="preserve">Załącznik nr 1 do Zarządzenia </w:t>
      </w:r>
    </w:p>
    <w:p w:rsidR="005D282D" w:rsidRDefault="00646077" w:rsidP="00646077">
      <w:pPr>
        <w:pBdr>
          <w:top w:val="nil"/>
          <w:left w:val="nil"/>
          <w:bottom w:val="nil"/>
          <w:right w:val="nil"/>
          <w:between w:val="nil"/>
        </w:pBdr>
        <w:ind w:left="5529"/>
        <w:rPr>
          <w:rFonts w:ascii="Arial" w:eastAsia="Arial" w:hAnsi="Arial" w:cs="Arial"/>
          <w:color w:val="000000"/>
          <w:sz w:val="24"/>
          <w:szCs w:val="24"/>
        </w:rPr>
      </w:pPr>
      <w:r>
        <w:rPr>
          <w:rFonts w:ascii="Arial" w:eastAsia="Arial" w:hAnsi="Arial" w:cs="Arial"/>
          <w:color w:val="000000"/>
          <w:sz w:val="24"/>
          <w:szCs w:val="24"/>
        </w:rPr>
        <w:t xml:space="preserve">nr </w:t>
      </w:r>
      <w:r w:rsidR="00C83315">
        <w:rPr>
          <w:rFonts w:ascii="Arial" w:eastAsia="Arial" w:hAnsi="Arial" w:cs="Arial"/>
          <w:color w:val="000000"/>
          <w:sz w:val="24"/>
          <w:szCs w:val="24"/>
        </w:rPr>
        <w:t>57</w:t>
      </w:r>
      <w:r>
        <w:rPr>
          <w:rFonts w:ascii="Arial" w:eastAsia="Arial" w:hAnsi="Arial" w:cs="Arial"/>
          <w:color w:val="000000"/>
          <w:sz w:val="24"/>
          <w:szCs w:val="24"/>
        </w:rPr>
        <w:t xml:space="preserve"> z dnia 20 listopada 2024 r. Dyrektora Centrum Usług Społecznych w Śremie</w:t>
      </w:r>
    </w:p>
    <w:p w:rsidR="005D282D" w:rsidRDefault="005D282D" w:rsidP="00646077">
      <w:pPr>
        <w:pBdr>
          <w:top w:val="nil"/>
          <w:left w:val="nil"/>
          <w:bottom w:val="nil"/>
          <w:right w:val="nil"/>
          <w:between w:val="nil"/>
        </w:pBdr>
        <w:rPr>
          <w:rFonts w:ascii="Arial" w:eastAsia="Arial" w:hAnsi="Arial" w:cs="Arial"/>
          <w:color w:val="000000"/>
          <w:sz w:val="24"/>
          <w:szCs w:val="24"/>
        </w:rPr>
      </w:pPr>
    </w:p>
    <w:p w:rsidR="005D282D" w:rsidRDefault="005D282D" w:rsidP="00646077">
      <w:pPr>
        <w:pBdr>
          <w:top w:val="nil"/>
          <w:left w:val="nil"/>
          <w:bottom w:val="nil"/>
          <w:right w:val="nil"/>
          <w:between w:val="nil"/>
        </w:pBdr>
        <w:rPr>
          <w:rFonts w:ascii="Arial" w:eastAsia="Arial" w:hAnsi="Arial" w:cs="Arial"/>
          <w:color w:val="000000"/>
          <w:sz w:val="24"/>
          <w:szCs w:val="24"/>
        </w:rPr>
      </w:pPr>
    </w:p>
    <w:p w:rsidR="005D282D" w:rsidRDefault="00646077" w:rsidP="00646077">
      <w:pPr>
        <w:pBdr>
          <w:top w:val="nil"/>
          <w:left w:val="nil"/>
          <w:bottom w:val="nil"/>
          <w:right w:val="nil"/>
          <w:between w:val="nil"/>
        </w:pBdr>
        <w:jc w:val="right"/>
        <w:rPr>
          <w:rFonts w:ascii="Arial" w:eastAsia="Arial" w:hAnsi="Arial" w:cs="Arial"/>
          <w:color w:val="000000"/>
          <w:sz w:val="24"/>
          <w:szCs w:val="24"/>
        </w:rPr>
      </w:pPr>
      <w:r>
        <w:rPr>
          <w:rFonts w:ascii="Arial" w:eastAsia="Arial" w:hAnsi="Arial" w:cs="Arial"/>
          <w:color w:val="000000"/>
          <w:sz w:val="24"/>
          <w:szCs w:val="24"/>
        </w:rPr>
        <w:t>Śrem,</w:t>
      </w:r>
      <w:r>
        <w:rPr>
          <w:rFonts w:ascii="Arial" w:eastAsia="Arial" w:hAnsi="Arial" w:cs="Arial"/>
          <w:sz w:val="24"/>
          <w:szCs w:val="24"/>
        </w:rPr>
        <w:t xml:space="preserve"> 2</w:t>
      </w:r>
      <w:r w:rsidR="007755AD">
        <w:rPr>
          <w:rFonts w:ascii="Arial" w:eastAsia="Arial" w:hAnsi="Arial" w:cs="Arial"/>
          <w:sz w:val="24"/>
          <w:szCs w:val="24"/>
        </w:rPr>
        <w:t>1</w:t>
      </w:r>
      <w:r>
        <w:rPr>
          <w:rFonts w:ascii="Arial" w:eastAsia="Arial" w:hAnsi="Arial" w:cs="Arial"/>
          <w:sz w:val="24"/>
          <w:szCs w:val="24"/>
        </w:rPr>
        <w:t xml:space="preserve"> </w:t>
      </w:r>
      <w:r>
        <w:rPr>
          <w:rFonts w:ascii="Arial" w:eastAsia="Arial" w:hAnsi="Arial" w:cs="Arial"/>
          <w:color w:val="000000"/>
          <w:sz w:val="24"/>
          <w:szCs w:val="24"/>
        </w:rPr>
        <w:t>listopada 2024 roku</w:t>
      </w:r>
    </w:p>
    <w:p w:rsidR="005D282D" w:rsidRDefault="00646077" w:rsidP="00646077">
      <w:pPr>
        <w:pBdr>
          <w:top w:val="nil"/>
          <w:left w:val="nil"/>
          <w:bottom w:val="nil"/>
          <w:right w:val="nil"/>
          <w:between w:val="nil"/>
        </w:pBdr>
        <w:rPr>
          <w:rFonts w:ascii="Arial" w:eastAsia="Arial" w:hAnsi="Arial" w:cs="Arial"/>
          <w:color w:val="000000"/>
          <w:sz w:val="24"/>
          <w:szCs w:val="24"/>
        </w:rPr>
      </w:pPr>
      <w:r>
        <w:rPr>
          <w:rFonts w:ascii="Arial" w:eastAsia="Arial" w:hAnsi="Arial" w:cs="Arial"/>
          <w:color w:val="000000"/>
          <w:sz w:val="24"/>
          <w:szCs w:val="24"/>
        </w:rPr>
        <w:t>CUS.III.400</w:t>
      </w:r>
      <w:r w:rsidR="00C83315">
        <w:rPr>
          <w:rFonts w:ascii="Arial" w:eastAsia="Arial" w:hAnsi="Arial" w:cs="Arial"/>
          <w:color w:val="000000"/>
          <w:sz w:val="24"/>
          <w:szCs w:val="24"/>
        </w:rPr>
        <w:t>1.1.</w:t>
      </w:r>
      <w:r>
        <w:rPr>
          <w:rFonts w:ascii="Arial" w:eastAsia="Arial" w:hAnsi="Arial" w:cs="Arial"/>
          <w:color w:val="000000"/>
          <w:sz w:val="24"/>
          <w:szCs w:val="24"/>
        </w:rPr>
        <w:t>2024</w:t>
      </w:r>
      <w:r>
        <w:rPr>
          <w:rFonts w:ascii="Arial" w:eastAsia="Arial" w:hAnsi="Arial" w:cs="Arial"/>
          <w:color w:val="000000"/>
          <w:sz w:val="24"/>
          <w:szCs w:val="24"/>
        </w:rPr>
        <w:tab/>
      </w:r>
      <w:r>
        <w:rPr>
          <w:rFonts w:ascii="Arial" w:eastAsia="Arial" w:hAnsi="Arial" w:cs="Arial"/>
          <w:color w:val="000000"/>
          <w:sz w:val="24"/>
          <w:szCs w:val="24"/>
        </w:rPr>
        <w:tab/>
      </w:r>
      <w:r>
        <w:rPr>
          <w:rFonts w:ascii="Arial" w:eastAsia="Arial" w:hAnsi="Arial" w:cs="Arial"/>
          <w:color w:val="000000"/>
          <w:sz w:val="24"/>
          <w:szCs w:val="24"/>
        </w:rPr>
        <w:tab/>
        <w:t xml:space="preserve">                   </w:t>
      </w:r>
      <w:r>
        <w:rPr>
          <w:rFonts w:ascii="Arial" w:eastAsia="Arial" w:hAnsi="Arial" w:cs="Arial"/>
          <w:color w:val="000000"/>
          <w:sz w:val="24"/>
          <w:szCs w:val="24"/>
        </w:rPr>
        <w:tab/>
      </w:r>
    </w:p>
    <w:p w:rsidR="005D282D" w:rsidRDefault="005D282D" w:rsidP="00646077">
      <w:pPr>
        <w:pBdr>
          <w:top w:val="nil"/>
          <w:left w:val="nil"/>
          <w:bottom w:val="nil"/>
          <w:right w:val="nil"/>
          <w:between w:val="nil"/>
        </w:pBdr>
        <w:jc w:val="center"/>
        <w:rPr>
          <w:rFonts w:ascii="Arial" w:eastAsia="Arial" w:hAnsi="Arial" w:cs="Arial"/>
          <w:b/>
          <w:color w:val="000000"/>
          <w:sz w:val="24"/>
          <w:szCs w:val="24"/>
        </w:rPr>
      </w:pPr>
    </w:p>
    <w:p w:rsidR="005D282D" w:rsidRDefault="005D282D" w:rsidP="00646077">
      <w:pPr>
        <w:pBdr>
          <w:top w:val="nil"/>
          <w:left w:val="nil"/>
          <w:bottom w:val="nil"/>
          <w:right w:val="nil"/>
          <w:between w:val="nil"/>
        </w:pBdr>
        <w:jc w:val="center"/>
        <w:rPr>
          <w:rFonts w:ascii="Arial" w:eastAsia="Arial" w:hAnsi="Arial" w:cs="Arial"/>
          <w:b/>
          <w:color w:val="000000"/>
          <w:sz w:val="24"/>
          <w:szCs w:val="24"/>
        </w:rPr>
      </w:pPr>
    </w:p>
    <w:p w:rsidR="005D282D" w:rsidRDefault="0024401E" w:rsidP="00646077">
      <w:pPr>
        <w:pBdr>
          <w:top w:val="nil"/>
          <w:left w:val="nil"/>
          <w:bottom w:val="nil"/>
          <w:right w:val="nil"/>
          <w:between w:val="nil"/>
        </w:pBdr>
        <w:jc w:val="center"/>
        <w:rPr>
          <w:rFonts w:ascii="Arial" w:eastAsia="Arial" w:hAnsi="Arial" w:cs="Arial"/>
          <w:b/>
          <w:color w:val="000000"/>
          <w:sz w:val="24"/>
          <w:szCs w:val="24"/>
        </w:rPr>
      </w:pPr>
      <w:sdt>
        <w:sdtPr>
          <w:tag w:val="goog_rdk_0"/>
          <w:id w:val="-569347277"/>
        </w:sdtPr>
        <w:sdtEndPr/>
        <w:sdtContent/>
      </w:sdt>
      <w:sdt>
        <w:sdtPr>
          <w:tag w:val="goog_rdk_1"/>
          <w:id w:val="-1123920265"/>
        </w:sdtPr>
        <w:sdtEndPr/>
        <w:sdtContent/>
      </w:sdt>
      <w:sdt>
        <w:sdtPr>
          <w:tag w:val="goog_rdk_2"/>
          <w:id w:val="1749156482"/>
        </w:sdtPr>
        <w:sdtEndPr/>
        <w:sdtContent/>
      </w:sdt>
      <w:r w:rsidR="00646077">
        <w:rPr>
          <w:rFonts w:ascii="Arial" w:eastAsia="Arial" w:hAnsi="Arial" w:cs="Arial"/>
          <w:b/>
          <w:color w:val="000000"/>
          <w:sz w:val="24"/>
          <w:szCs w:val="24"/>
        </w:rPr>
        <w:t>OGŁOSZENIE</w:t>
      </w:r>
    </w:p>
    <w:p w:rsidR="005D282D" w:rsidRDefault="00646077" w:rsidP="00646077">
      <w:pPr>
        <w:pBdr>
          <w:top w:val="nil"/>
          <w:left w:val="nil"/>
          <w:bottom w:val="nil"/>
          <w:right w:val="nil"/>
          <w:between w:val="nil"/>
        </w:pBdr>
        <w:jc w:val="center"/>
        <w:rPr>
          <w:rFonts w:ascii="Arial" w:eastAsia="Arial" w:hAnsi="Arial" w:cs="Arial"/>
          <w:b/>
          <w:color w:val="000000"/>
          <w:sz w:val="24"/>
          <w:szCs w:val="24"/>
        </w:rPr>
      </w:pPr>
      <w:r>
        <w:rPr>
          <w:rFonts w:ascii="Arial" w:eastAsia="Arial" w:hAnsi="Arial" w:cs="Arial"/>
          <w:b/>
          <w:color w:val="000000"/>
          <w:sz w:val="24"/>
          <w:szCs w:val="24"/>
        </w:rPr>
        <w:t>O OTWARTYM KONKURSIE OFERT</w:t>
      </w:r>
    </w:p>
    <w:p w:rsidR="005D282D" w:rsidRDefault="005D282D" w:rsidP="00646077">
      <w:pPr>
        <w:pBdr>
          <w:top w:val="nil"/>
          <w:left w:val="nil"/>
          <w:bottom w:val="nil"/>
          <w:right w:val="nil"/>
          <w:between w:val="nil"/>
        </w:pBdr>
        <w:jc w:val="center"/>
        <w:rPr>
          <w:rFonts w:ascii="Arial" w:eastAsia="Arial" w:hAnsi="Arial" w:cs="Arial"/>
          <w:b/>
          <w:sz w:val="24"/>
          <w:szCs w:val="24"/>
        </w:rPr>
      </w:pPr>
    </w:p>
    <w:p w:rsidR="005D282D" w:rsidRDefault="00646077">
      <w:pPr>
        <w:jc w:val="both"/>
        <w:rPr>
          <w:rFonts w:ascii="Arial" w:eastAsia="Arial" w:hAnsi="Arial" w:cs="Arial"/>
          <w:sz w:val="24"/>
          <w:szCs w:val="24"/>
        </w:rPr>
      </w:pPr>
      <w:bookmarkStart w:id="0" w:name="_heading=h.gjdgxs" w:colFirst="0" w:colLast="0"/>
      <w:bookmarkEnd w:id="0"/>
      <w:r>
        <w:rPr>
          <w:rFonts w:ascii="Arial" w:eastAsia="Arial" w:hAnsi="Arial" w:cs="Arial"/>
          <w:sz w:val="24"/>
          <w:szCs w:val="24"/>
        </w:rPr>
        <w:t>Na podstawie § 2 Regulaminu Organizacyjnego Centrum Usług Społecznych w</w:t>
      </w:r>
      <w:r w:rsidR="00CE2984">
        <w:rPr>
          <w:rFonts w:ascii="Arial" w:eastAsia="Arial" w:hAnsi="Arial" w:cs="Arial"/>
          <w:sz w:val="24"/>
          <w:szCs w:val="24"/>
        </w:rPr>
        <w:t> </w:t>
      </w:r>
      <w:r>
        <w:rPr>
          <w:rFonts w:ascii="Arial" w:eastAsia="Arial" w:hAnsi="Arial" w:cs="Arial"/>
          <w:sz w:val="24"/>
          <w:szCs w:val="24"/>
        </w:rPr>
        <w:t xml:space="preserve">Śremie, art. 17 ust. 1 pkt 11, art. 18 ust. 1 pkt 3, art. 25 ustawy z dnia 12 marca 2004 r. o pomocy społecznej (Dz. U. z 2024 r., poz. 1283 z </w:t>
      </w:r>
      <w:proofErr w:type="spellStart"/>
      <w:r>
        <w:rPr>
          <w:rFonts w:ascii="Arial" w:eastAsia="Arial" w:hAnsi="Arial" w:cs="Arial"/>
          <w:sz w:val="24"/>
          <w:szCs w:val="24"/>
        </w:rPr>
        <w:t>późn</w:t>
      </w:r>
      <w:proofErr w:type="spellEnd"/>
      <w:r>
        <w:rPr>
          <w:rFonts w:ascii="Arial" w:eastAsia="Arial" w:hAnsi="Arial" w:cs="Arial"/>
          <w:sz w:val="24"/>
          <w:szCs w:val="24"/>
        </w:rPr>
        <w:t>. zm.), art. 4 ust. 1 pkt 1, art. 5 ust. 2 pkt.1, art. 11 ust. 1 pkt 2, art. 13 ust. 1-3 ustawy z dnia 24 kwietnia 2003 r. o działalności pożytku publicznego i o wolontariacie (Dz. U. z 2024 r., poz. 1491), Uchwały nr 60/VII/2024 Rady Miejskiej w Śremie z dnia 29 października 2024 r. zmieniającej uchwałę w sprawie uchwalenia Wieloletniej Prognozy Finansowej Gminy Śrem na lata 2024-2035 oraz Pełnomocnictwa  nr 162/2024 z dnia 18 listopada 2024 r. do składania oświadczeń woli w imieniu gminy Śrem w zakresie przeprowadzenia otwartego konkursu ofert w rozumieniu ustawy z 24 kwietnia 2003 r. o działalności pożytku publicznego i o wolontariacie (</w:t>
      </w:r>
      <w:proofErr w:type="spellStart"/>
      <w:r>
        <w:rPr>
          <w:rFonts w:ascii="Arial" w:eastAsia="Arial" w:hAnsi="Arial" w:cs="Arial"/>
          <w:sz w:val="24"/>
          <w:szCs w:val="24"/>
        </w:rPr>
        <w:t>t.j</w:t>
      </w:r>
      <w:proofErr w:type="spellEnd"/>
      <w:r>
        <w:rPr>
          <w:rFonts w:ascii="Arial" w:eastAsia="Arial" w:hAnsi="Arial" w:cs="Arial"/>
          <w:sz w:val="24"/>
          <w:szCs w:val="24"/>
        </w:rPr>
        <w:t xml:space="preserve">. Dz. U. z 2024 r., poz. 1491) </w:t>
      </w:r>
    </w:p>
    <w:p w:rsidR="005D282D" w:rsidRDefault="005D282D">
      <w:pPr>
        <w:pBdr>
          <w:top w:val="nil"/>
          <w:left w:val="nil"/>
          <w:bottom w:val="nil"/>
          <w:right w:val="nil"/>
          <w:between w:val="nil"/>
        </w:pBdr>
        <w:jc w:val="center"/>
        <w:rPr>
          <w:rFonts w:ascii="Arial" w:eastAsia="Arial" w:hAnsi="Arial" w:cs="Arial"/>
          <w:b/>
          <w:color w:val="000000"/>
          <w:sz w:val="24"/>
          <w:szCs w:val="24"/>
        </w:rPr>
      </w:pPr>
    </w:p>
    <w:p w:rsidR="005D282D" w:rsidRDefault="00646077">
      <w:pPr>
        <w:pBdr>
          <w:top w:val="nil"/>
          <w:left w:val="nil"/>
          <w:bottom w:val="nil"/>
          <w:right w:val="nil"/>
          <w:between w:val="nil"/>
        </w:pBdr>
        <w:jc w:val="center"/>
        <w:rPr>
          <w:rFonts w:ascii="Arial" w:eastAsia="Arial" w:hAnsi="Arial" w:cs="Arial"/>
          <w:b/>
          <w:color w:val="000000"/>
          <w:sz w:val="24"/>
          <w:szCs w:val="24"/>
        </w:rPr>
      </w:pPr>
      <w:r>
        <w:rPr>
          <w:rFonts w:ascii="Arial" w:eastAsia="Arial" w:hAnsi="Arial" w:cs="Arial"/>
          <w:b/>
          <w:color w:val="000000"/>
          <w:sz w:val="24"/>
          <w:szCs w:val="24"/>
        </w:rPr>
        <w:t xml:space="preserve">DYREKTOR CENTRUM USŁUG SPOŁECZNYCH W ŚREMIE OGŁASZA OTWARTY KONKURS OFERT </w:t>
      </w:r>
    </w:p>
    <w:p w:rsidR="005D282D" w:rsidRDefault="005D282D">
      <w:pPr>
        <w:pBdr>
          <w:top w:val="nil"/>
          <w:left w:val="nil"/>
          <w:bottom w:val="nil"/>
          <w:right w:val="nil"/>
          <w:between w:val="nil"/>
        </w:pBdr>
        <w:jc w:val="center"/>
        <w:rPr>
          <w:rFonts w:ascii="Arial" w:eastAsia="Arial" w:hAnsi="Arial" w:cs="Arial"/>
          <w:b/>
          <w:color w:val="000000"/>
          <w:sz w:val="24"/>
          <w:szCs w:val="24"/>
        </w:rPr>
      </w:pPr>
    </w:p>
    <w:p w:rsidR="005D282D" w:rsidRDefault="00646077">
      <w:p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na powierzenie realizacji zadania publicznego z zakresu pomocy społecznej pn. „Organizacja i świadczenie usług opiekuńczych, specjalistycznych usług opiekuńczych oraz specjalistycznych usług opiekuńczych dla osób z zaburzeniami psychicznymi w gminie Śrem, w okresie od 1 stycznia 2025 r. do 31 grudnia 2027 r.”</w:t>
      </w:r>
    </w:p>
    <w:p w:rsidR="005D282D" w:rsidRDefault="005D282D">
      <w:pPr>
        <w:pBdr>
          <w:top w:val="nil"/>
          <w:left w:val="nil"/>
          <w:bottom w:val="nil"/>
          <w:right w:val="nil"/>
          <w:between w:val="nil"/>
        </w:pBdr>
        <w:jc w:val="both"/>
        <w:rPr>
          <w:rFonts w:ascii="Arial" w:eastAsia="Arial" w:hAnsi="Arial" w:cs="Arial"/>
          <w:color w:val="000000"/>
          <w:sz w:val="24"/>
          <w:szCs w:val="24"/>
        </w:rPr>
      </w:pPr>
    </w:p>
    <w:p w:rsidR="005D282D" w:rsidRDefault="00646077">
      <w:pPr>
        <w:pBdr>
          <w:top w:val="nil"/>
          <w:left w:val="nil"/>
          <w:bottom w:val="nil"/>
          <w:right w:val="nil"/>
          <w:between w:val="nil"/>
        </w:pBdr>
        <w:jc w:val="both"/>
        <w:rPr>
          <w:rFonts w:ascii="Arial" w:eastAsia="Arial" w:hAnsi="Arial" w:cs="Arial"/>
          <w:b/>
          <w:color w:val="000000"/>
          <w:sz w:val="24"/>
          <w:szCs w:val="24"/>
        </w:rPr>
      </w:pPr>
      <w:r>
        <w:rPr>
          <w:rFonts w:ascii="Arial" w:eastAsia="Arial" w:hAnsi="Arial" w:cs="Arial"/>
          <w:b/>
          <w:color w:val="000000"/>
          <w:sz w:val="24"/>
          <w:szCs w:val="24"/>
        </w:rPr>
        <w:t>I. Tytuł zadania publicznego:</w:t>
      </w:r>
    </w:p>
    <w:p w:rsidR="005D282D" w:rsidRDefault="00646077">
      <w:pPr>
        <w:numPr>
          <w:ilvl w:val="0"/>
          <w:numId w:val="58"/>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Zadanie nr 1</w:t>
      </w:r>
      <w:r>
        <w:rPr>
          <w:rFonts w:ascii="Arial" w:eastAsia="Arial" w:hAnsi="Arial" w:cs="Arial"/>
          <w:sz w:val="24"/>
          <w:szCs w:val="24"/>
        </w:rPr>
        <w:t xml:space="preserve">: </w:t>
      </w:r>
    </w:p>
    <w:p w:rsidR="005D282D" w:rsidRDefault="00646077">
      <w:pPr>
        <w:pBdr>
          <w:top w:val="nil"/>
          <w:left w:val="nil"/>
          <w:bottom w:val="nil"/>
          <w:right w:val="nil"/>
          <w:between w:val="nil"/>
        </w:pBdr>
        <w:ind w:left="720"/>
        <w:jc w:val="both"/>
        <w:rPr>
          <w:rFonts w:ascii="Arial" w:eastAsia="Arial" w:hAnsi="Arial" w:cs="Arial"/>
          <w:color w:val="000000"/>
          <w:sz w:val="24"/>
          <w:szCs w:val="24"/>
        </w:rPr>
      </w:pPr>
      <w:r>
        <w:rPr>
          <w:rFonts w:ascii="Arial" w:eastAsia="Arial" w:hAnsi="Arial" w:cs="Arial"/>
          <w:color w:val="000000"/>
          <w:sz w:val="24"/>
          <w:szCs w:val="24"/>
        </w:rPr>
        <w:t>Organizacja i świadczenie usług opiekuńczych oraz specjalistycznych usług opiekuńczych w gminie Śrem, w okresie od 1 stycznia 2025 r. do 31 grudnia 2027 r.</w:t>
      </w:r>
    </w:p>
    <w:p w:rsidR="005D282D" w:rsidRDefault="00646077">
      <w:pPr>
        <w:numPr>
          <w:ilvl w:val="0"/>
          <w:numId w:val="58"/>
        </w:numPr>
        <w:tabs>
          <w:tab w:val="left" w:pos="0"/>
        </w:tabs>
        <w:rPr>
          <w:rFonts w:ascii="Arial" w:eastAsia="Arial" w:hAnsi="Arial" w:cs="Arial"/>
          <w:sz w:val="24"/>
          <w:szCs w:val="24"/>
        </w:rPr>
      </w:pPr>
      <w:r>
        <w:rPr>
          <w:rFonts w:ascii="Arial" w:eastAsia="Arial" w:hAnsi="Arial" w:cs="Arial"/>
          <w:sz w:val="24"/>
          <w:szCs w:val="24"/>
        </w:rPr>
        <w:t>Cel zadania:</w:t>
      </w:r>
    </w:p>
    <w:p w:rsidR="005D282D" w:rsidRDefault="00646077">
      <w:pPr>
        <w:tabs>
          <w:tab w:val="left" w:pos="0"/>
        </w:tabs>
        <w:ind w:left="720"/>
        <w:jc w:val="both"/>
        <w:rPr>
          <w:rFonts w:ascii="Arial" w:eastAsia="Arial" w:hAnsi="Arial" w:cs="Arial"/>
          <w:sz w:val="24"/>
          <w:szCs w:val="24"/>
        </w:rPr>
      </w:pPr>
      <w:r>
        <w:rPr>
          <w:rFonts w:ascii="Arial" w:eastAsia="Arial" w:hAnsi="Arial" w:cs="Arial"/>
          <w:sz w:val="24"/>
          <w:szCs w:val="24"/>
        </w:rPr>
        <w:t xml:space="preserve">Celem usług opiekuńczych oraz specjalistycznych usług opiekuńczych świadczonych dla osób niesamodzielnych, z niepełnosprawnością oraz starszych w miejscu zamieszkania jest umożliwienie dalszego (jak najdłuższego) funkcjonowania w swoim dotychczasowym środowisku, mimo doświadczanych ograniczeń w samodzielnym zaspokajaniu podstawowych </w:t>
      </w:r>
      <w:r>
        <w:rPr>
          <w:rFonts w:ascii="Arial" w:eastAsia="Arial" w:hAnsi="Arial" w:cs="Arial"/>
          <w:sz w:val="24"/>
          <w:szCs w:val="24"/>
        </w:rPr>
        <w:lastRenderedPageBreak/>
        <w:t>i</w:t>
      </w:r>
      <w:r w:rsidR="00CE2984">
        <w:rPr>
          <w:rFonts w:ascii="Arial" w:eastAsia="Arial" w:hAnsi="Arial" w:cs="Arial"/>
          <w:sz w:val="24"/>
          <w:szCs w:val="24"/>
        </w:rPr>
        <w:t> </w:t>
      </w:r>
      <w:r>
        <w:rPr>
          <w:rFonts w:ascii="Arial" w:eastAsia="Arial" w:hAnsi="Arial" w:cs="Arial"/>
          <w:sz w:val="24"/>
          <w:szCs w:val="24"/>
        </w:rPr>
        <w:t>niezbędnych potrzeb oraz barier w integracji ze środowiskiem. Poprzez odpowiednie zapewniane ww. osobom wsparcia w formie usług opiekuńczych oraz specjalistycznych usług opiekuńczych powyższe ograniczenia oraz bariery powinny być niwelowane, przyczyniając się do zachowania lub podnoszenia poziomu ich życia. Celem świadczonych usług jest również zapewnienie pomocy w zaspokajaniu codziennych potrzeb życiowych, opieki higienicznej, zalecanej przez lekarza pielęgnacji oraz w miarę możliwości kontaktów z otoczeniem mieszkańcom gminy Śrem, którzy wymagają pomocy innych osób, a są jej pozbawieni.</w:t>
      </w:r>
    </w:p>
    <w:p w:rsidR="005D282D" w:rsidRDefault="00646077">
      <w:pPr>
        <w:numPr>
          <w:ilvl w:val="0"/>
          <w:numId w:val="58"/>
        </w:numPr>
        <w:tabs>
          <w:tab w:val="left" w:pos="0"/>
        </w:tabs>
        <w:jc w:val="both"/>
        <w:rPr>
          <w:rFonts w:ascii="Arial" w:eastAsia="Arial" w:hAnsi="Arial" w:cs="Arial"/>
          <w:sz w:val="24"/>
          <w:szCs w:val="24"/>
        </w:rPr>
      </w:pPr>
      <w:r>
        <w:rPr>
          <w:rFonts w:ascii="Arial" w:eastAsia="Arial" w:hAnsi="Arial" w:cs="Arial"/>
          <w:sz w:val="24"/>
          <w:szCs w:val="24"/>
        </w:rPr>
        <w:t xml:space="preserve">Oczekiwane rezultaty i efekty zadania: </w:t>
      </w:r>
    </w:p>
    <w:p w:rsidR="005D282D" w:rsidRDefault="00646077">
      <w:pPr>
        <w:numPr>
          <w:ilvl w:val="0"/>
          <w:numId w:val="11"/>
        </w:numPr>
        <w:jc w:val="both"/>
        <w:rPr>
          <w:rFonts w:ascii="Arial" w:eastAsia="Arial" w:hAnsi="Arial" w:cs="Arial"/>
          <w:sz w:val="24"/>
          <w:szCs w:val="24"/>
        </w:rPr>
      </w:pPr>
      <w:r>
        <w:rPr>
          <w:rFonts w:ascii="Arial" w:eastAsia="Arial" w:hAnsi="Arial" w:cs="Arial"/>
          <w:sz w:val="24"/>
          <w:szCs w:val="24"/>
        </w:rPr>
        <w:t>Objęcie usługami opiekuńczymi i specjalistycznymi usługami opiekuńczymi osób uprawnionych, wskazanych przez Centrum Usług Społecznych w</w:t>
      </w:r>
      <w:r w:rsidR="00CE2984">
        <w:rPr>
          <w:rFonts w:ascii="Arial" w:eastAsia="Arial" w:hAnsi="Arial" w:cs="Arial"/>
          <w:sz w:val="24"/>
          <w:szCs w:val="24"/>
        </w:rPr>
        <w:t> </w:t>
      </w:r>
      <w:r>
        <w:rPr>
          <w:rFonts w:ascii="Arial" w:eastAsia="Arial" w:hAnsi="Arial" w:cs="Arial"/>
          <w:sz w:val="24"/>
          <w:szCs w:val="24"/>
        </w:rPr>
        <w:t>Śremie.</w:t>
      </w:r>
    </w:p>
    <w:p w:rsidR="005D282D" w:rsidRDefault="00646077">
      <w:pPr>
        <w:numPr>
          <w:ilvl w:val="0"/>
          <w:numId w:val="11"/>
        </w:numPr>
        <w:jc w:val="both"/>
        <w:rPr>
          <w:rFonts w:ascii="Arial" w:eastAsia="Arial" w:hAnsi="Arial" w:cs="Arial"/>
          <w:sz w:val="24"/>
          <w:szCs w:val="24"/>
        </w:rPr>
      </w:pPr>
      <w:r>
        <w:rPr>
          <w:rFonts w:ascii="Arial" w:eastAsia="Arial" w:hAnsi="Arial" w:cs="Arial"/>
          <w:sz w:val="24"/>
          <w:szCs w:val="24"/>
        </w:rPr>
        <w:t>Wykonanie minimum 80% zleconych godzin usług opiekuńczych oraz specjalistycznych usług opiekuńczych.</w:t>
      </w:r>
    </w:p>
    <w:p w:rsidR="005D282D" w:rsidRDefault="00646077">
      <w:pPr>
        <w:numPr>
          <w:ilvl w:val="0"/>
          <w:numId w:val="11"/>
        </w:numPr>
        <w:jc w:val="both"/>
        <w:rPr>
          <w:rFonts w:ascii="Arial" w:eastAsia="Arial" w:hAnsi="Arial" w:cs="Arial"/>
          <w:sz w:val="24"/>
          <w:szCs w:val="24"/>
        </w:rPr>
      </w:pPr>
      <w:r>
        <w:rPr>
          <w:rFonts w:ascii="Arial" w:eastAsia="Arial" w:hAnsi="Arial" w:cs="Arial"/>
          <w:sz w:val="24"/>
          <w:szCs w:val="24"/>
        </w:rPr>
        <w:t xml:space="preserve">Rezultat zadania: </w:t>
      </w:r>
    </w:p>
    <w:p w:rsidR="005D282D" w:rsidRDefault="00646077">
      <w:pPr>
        <w:numPr>
          <w:ilvl w:val="0"/>
          <w:numId w:val="5"/>
        </w:numPr>
        <w:jc w:val="both"/>
        <w:rPr>
          <w:rFonts w:ascii="Arial" w:eastAsia="Arial" w:hAnsi="Arial" w:cs="Arial"/>
          <w:sz w:val="24"/>
          <w:szCs w:val="24"/>
        </w:rPr>
      </w:pPr>
      <w:r>
        <w:rPr>
          <w:rFonts w:ascii="Arial" w:eastAsia="Arial" w:hAnsi="Arial" w:cs="Arial"/>
          <w:sz w:val="24"/>
          <w:szCs w:val="24"/>
        </w:rPr>
        <w:t>liczba zrealizowanych godzin usług,</w:t>
      </w:r>
    </w:p>
    <w:p w:rsidR="005D282D" w:rsidRDefault="00646077">
      <w:pPr>
        <w:numPr>
          <w:ilvl w:val="0"/>
          <w:numId w:val="5"/>
        </w:numPr>
        <w:jc w:val="both"/>
        <w:rPr>
          <w:rFonts w:ascii="Arial" w:eastAsia="Arial" w:hAnsi="Arial" w:cs="Arial"/>
          <w:sz w:val="24"/>
          <w:szCs w:val="24"/>
        </w:rPr>
      </w:pPr>
      <w:r>
        <w:rPr>
          <w:rFonts w:ascii="Arial" w:eastAsia="Arial" w:hAnsi="Arial" w:cs="Arial"/>
          <w:sz w:val="24"/>
          <w:szCs w:val="24"/>
        </w:rPr>
        <w:t>liczba osób objętych usługami.</w:t>
      </w:r>
    </w:p>
    <w:p w:rsidR="005D282D" w:rsidRDefault="00646077">
      <w:pPr>
        <w:numPr>
          <w:ilvl w:val="0"/>
          <w:numId w:val="11"/>
        </w:numPr>
        <w:jc w:val="both"/>
        <w:rPr>
          <w:rFonts w:ascii="Arial" w:eastAsia="Arial" w:hAnsi="Arial" w:cs="Arial"/>
          <w:sz w:val="24"/>
          <w:szCs w:val="24"/>
        </w:rPr>
      </w:pPr>
      <w:r>
        <w:rPr>
          <w:rFonts w:ascii="Arial" w:eastAsia="Arial" w:hAnsi="Arial" w:cs="Arial"/>
          <w:sz w:val="24"/>
          <w:szCs w:val="24"/>
        </w:rPr>
        <w:t>Zleceniobiorca może wskazać dodatkowe możliwe do osiągnięcia rezultaty lub efekty jakie powstaną w wyniku realizacji zadania publicznego wskazując jednocześnie zakładany poziom ich osiągnięcia oraz sposób ich monitorowania.</w:t>
      </w:r>
    </w:p>
    <w:p w:rsidR="005D282D" w:rsidRDefault="00646077">
      <w:pPr>
        <w:numPr>
          <w:ilvl w:val="0"/>
          <w:numId w:val="11"/>
        </w:numPr>
        <w:jc w:val="both"/>
        <w:rPr>
          <w:rFonts w:ascii="Arial" w:eastAsia="Arial" w:hAnsi="Arial" w:cs="Arial"/>
          <w:sz w:val="24"/>
          <w:szCs w:val="24"/>
        </w:rPr>
      </w:pPr>
      <w:r>
        <w:rPr>
          <w:rFonts w:ascii="Arial" w:eastAsia="Arial" w:hAnsi="Arial" w:cs="Arial"/>
          <w:sz w:val="24"/>
          <w:szCs w:val="24"/>
        </w:rPr>
        <w:t>Oczekiwane efekty usług w odniesieniu do osoby nimi objętej:</w:t>
      </w:r>
    </w:p>
    <w:p w:rsidR="005D282D" w:rsidRDefault="00646077">
      <w:pPr>
        <w:numPr>
          <w:ilvl w:val="0"/>
          <w:numId w:val="54"/>
        </w:numPr>
        <w:jc w:val="both"/>
        <w:rPr>
          <w:rFonts w:ascii="Arial" w:eastAsia="Arial" w:hAnsi="Arial" w:cs="Arial"/>
          <w:sz w:val="24"/>
          <w:szCs w:val="24"/>
        </w:rPr>
      </w:pPr>
      <w:r>
        <w:rPr>
          <w:rFonts w:ascii="Arial" w:eastAsia="Arial" w:hAnsi="Arial" w:cs="Arial"/>
          <w:sz w:val="24"/>
          <w:szCs w:val="24"/>
        </w:rPr>
        <w:t>zaspokojenie podstawowych i niezbędnych potrzeb życiowych,</w:t>
      </w:r>
    </w:p>
    <w:p w:rsidR="005D282D" w:rsidRDefault="00646077">
      <w:pPr>
        <w:numPr>
          <w:ilvl w:val="0"/>
          <w:numId w:val="54"/>
        </w:numPr>
        <w:jc w:val="both"/>
        <w:rPr>
          <w:rFonts w:ascii="Arial" w:eastAsia="Arial" w:hAnsi="Arial" w:cs="Arial"/>
          <w:sz w:val="24"/>
          <w:szCs w:val="24"/>
        </w:rPr>
      </w:pPr>
      <w:r>
        <w:rPr>
          <w:rFonts w:ascii="Arial" w:eastAsia="Arial" w:hAnsi="Arial" w:cs="Arial"/>
          <w:sz w:val="24"/>
          <w:szCs w:val="24"/>
        </w:rPr>
        <w:t xml:space="preserve">osiągnięcie i utrzymanie funkcjonowania na optymalnym poziomie </w:t>
      </w:r>
      <w:r>
        <w:rPr>
          <w:rFonts w:ascii="Arial" w:eastAsia="Arial" w:hAnsi="Arial" w:cs="Arial"/>
          <w:sz w:val="24"/>
          <w:szCs w:val="24"/>
        </w:rPr>
        <w:br/>
        <w:t>(tj. najlepszym z możliwych w danych warunkach) samodzielności i</w:t>
      </w:r>
      <w:r w:rsidR="00CE2984">
        <w:rPr>
          <w:rFonts w:ascii="Arial" w:eastAsia="Arial" w:hAnsi="Arial" w:cs="Arial"/>
          <w:sz w:val="24"/>
          <w:szCs w:val="24"/>
        </w:rPr>
        <w:t> </w:t>
      </w:r>
      <w:r>
        <w:rPr>
          <w:rFonts w:ascii="Arial" w:eastAsia="Arial" w:hAnsi="Arial" w:cs="Arial"/>
          <w:sz w:val="24"/>
          <w:szCs w:val="24"/>
        </w:rPr>
        <w:t>aktywności,</w:t>
      </w:r>
    </w:p>
    <w:p w:rsidR="005D282D" w:rsidRDefault="00646077">
      <w:pPr>
        <w:numPr>
          <w:ilvl w:val="0"/>
          <w:numId w:val="54"/>
        </w:numPr>
        <w:jc w:val="both"/>
        <w:rPr>
          <w:rFonts w:ascii="Arial" w:eastAsia="Arial" w:hAnsi="Arial" w:cs="Arial"/>
          <w:sz w:val="24"/>
          <w:szCs w:val="24"/>
        </w:rPr>
      </w:pPr>
      <w:r>
        <w:rPr>
          <w:rFonts w:ascii="Arial" w:eastAsia="Arial" w:hAnsi="Arial" w:cs="Arial"/>
          <w:sz w:val="24"/>
          <w:szCs w:val="24"/>
        </w:rPr>
        <w:t>polepszenie samodzielności, mimo postępujących procesów ją obniżających.</w:t>
      </w:r>
    </w:p>
    <w:p w:rsidR="005D282D" w:rsidRDefault="005D282D">
      <w:pPr>
        <w:pBdr>
          <w:top w:val="nil"/>
          <w:left w:val="nil"/>
          <w:bottom w:val="nil"/>
          <w:right w:val="nil"/>
          <w:between w:val="nil"/>
        </w:pBdr>
        <w:tabs>
          <w:tab w:val="left" w:pos="0"/>
        </w:tabs>
        <w:rPr>
          <w:rFonts w:ascii="Arial" w:eastAsia="Arial" w:hAnsi="Arial" w:cs="Arial"/>
          <w:color w:val="000000"/>
          <w:sz w:val="22"/>
          <w:szCs w:val="22"/>
        </w:rPr>
      </w:pPr>
    </w:p>
    <w:p w:rsidR="005D282D" w:rsidRDefault="00646077">
      <w:p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b/>
          <w:color w:val="000000"/>
          <w:sz w:val="24"/>
          <w:szCs w:val="24"/>
        </w:rPr>
        <w:t>Zadanie nr 2</w:t>
      </w:r>
    </w:p>
    <w:p w:rsidR="005D282D" w:rsidRDefault="00646077">
      <w:pPr>
        <w:keepNext/>
        <w:numPr>
          <w:ilvl w:val="0"/>
          <w:numId w:val="69"/>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Organizacja i świadczenie specjalistycznych usług opiekuńczych dla osób z zaburzeniami psychicznymi w gminie Śrem, w okresie od 1 stycznia 2025 r. do 31 grudnia 2027 r.</w:t>
      </w:r>
    </w:p>
    <w:p w:rsidR="005D282D" w:rsidRDefault="00646077">
      <w:pPr>
        <w:keepNext/>
        <w:numPr>
          <w:ilvl w:val="0"/>
          <w:numId w:val="69"/>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sz w:val="24"/>
          <w:szCs w:val="24"/>
        </w:rPr>
        <w:t>Cel zadania:</w:t>
      </w:r>
    </w:p>
    <w:p w:rsidR="005D282D" w:rsidRDefault="00646077">
      <w:pPr>
        <w:keepNext/>
        <w:pBdr>
          <w:top w:val="nil"/>
          <w:left w:val="nil"/>
          <w:bottom w:val="nil"/>
          <w:right w:val="nil"/>
          <w:between w:val="nil"/>
        </w:pBdr>
        <w:ind w:left="720"/>
        <w:jc w:val="both"/>
        <w:rPr>
          <w:rFonts w:ascii="Arial" w:eastAsia="Arial" w:hAnsi="Arial" w:cs="Arial"/>
          <w:sz w:val="24"/>
          <w:szCs w:val="24"/>
        </w:rPr>
      </w:pPr>
      <w:r>
        <w:rPr>
          <w:rFonts w:ascii="Arial" w:eastAsia="Arial" w:hAnsi="Arial" w:cs="Arial"/>
          <w:sz w:val="24"/>
          <w:szCs w:val="24"/>
        </w:rPr>
        <w:t>Celem specjalistycznych usług opiekuńczych dla osób z zaburzeniami psychicznymi jest poprawa jakości życia, poprzez zapewnienie wysokiej jakości specjalistycznej pomocy osobom samotnym i z zaburzeniami psychicznymi, w przypadkach gdy są jej pozbawione oraz osobom, które wymagają takiej pomocy a rodzina nie może jej zapewnić. Świadczenie usług powinno być realizowane w sposób zorganizowany, adekwatnie do</w:t>
      </w:r>
      <w:r w:rsidR="00CE2984">
        <w:rPr>
          <w:rFonts w:ascii="Arial" w:eastAsia="Arial" w:hAnsi="Arial" w:cs="Arial"/>
          <w:sz w:val="24"/>
          <w:szCs w:val="24"/>
        </w:rPr>
        <w:t> </w:t>
      </w:r>
      <w:r>
        <w:rPr>
          <w:rFonts w:ascii="Arial" w:eastAsia="Arial" w:hAnsi="Arial" w:cs="Arial"/>
          <w:sz w:val="24"/>
          <w:szCs w:val="24"/>
        </w:rPr>
        <w:t>rozpoznanych potrzeb, zakładać współpracę osoby objętej wsparciem w</w:t>
      </w:r>
      <w:r w:rsidR="00CE2984">
        <w:rPr>
          <w:rFonts w:ascii="Arial" w:eastAsia="Arial" w:hAnsi="Arial" w:cs="Arial"/>
          <w:sz w:val="24"/>
          <w:szCs w:val="24"/>
        </w:rPr>
        <w:t> </w:t>
      </w:r>
      <w:r>
        <w:rPr>
          <w:rFonts w:ascii="Arial" w:eastAsia="Arial" w:hAnsi="Arial" w:cs="Arial"/>
          <w:sz w:val="24"/>
          <w:szCs w:val="24"/>
        </w:rPr>
        <w:t xml:space="preserve">wykonywaniu poszczególnych czynności wynikających z indywidualnego zakresu usług (charakter wspierająco-aktywizujący, ale nie wyręczający) oraz </w:t>
      </w:r>
      <w:r>
        <w:rPr>
          <w:rFonts w:ascii="Arial" w:eastAsia="Arial" w:hAnsi="Arial" w:cs="Arial"/>
          <w:sz w:val="24"/>
          <w:szCs w:val="24"/>
        </w:rPr>
        <w:lastRenderedPageBreak/>
        <w:t>ścisłą współpracę w realizacji usług z najbliższym otoczeniem, w tym także osoby z zaburzeniami psychicznymi (zgodnie z zasadą pomocniczości).</w:t>
      </w:r>
    </w:p>
    <w:p w:rsidR="005D282D" w:rsidRDefault="00646077">
      <w:pPr>
        <w:keepNext/>
        <w:numPr>
          <w:ilvl w:val="0"/>
          <w:numId w:val="69"/>
        </w:numPr>
        <w:pBdr>
          <w:top w:val="nil"/>
          <w:left w:val="nil"/>
          <w:bottom w:val="nil"/>
          <w:right w:val="nil"/>
          <w:between w:val="nil"/>
        </w:pBdr>
        <w:jc w:val="both"/>
        <w:rPr>
          <w:rFonts w:ascii="Arial" w:eastAsia="Arial" w:hAnsi="Arial" w:cs="Arial"/>
          <w:sz w:val="24"/>
          <w:szCs w:val="24"/>
        </w:rPr>
      </w:pPr>
      <w:r>
        <w:rPr>
          <w:rFonts w:ascii="Arial" w:eastAsia="Arial" w:hAnsi="Arial" w:cs="Arial"/>
          <w:sz w:val="24"/>
          <w:szCs w:val="24"/>
        </w:rPr>
        <w:t xml:space="preserve">Oczekiwane rezultaty i efekty zadania: </w:t>
      </w:r>
    </w:p>
    <w:p w:rsidR="005D282D" w:rsidRDefault="00646077">
      <w:pPr>
        <w:numPr>
          <w:ilvl w:val="0"/>
          <w:numId w:val="32"/>
        </w:numPr>
        <w:jc w:val="both"/>
        <w:rPr>
          <w:rFonts w:ascii="Arial" w:eastAsia="Arial" w:hAnsi="Arial" w:cs="Arial"/>
          <w:sz w:val="24"/>
          <w:szCs w:val="24"/>
        </w:rPr>
      </w:pPr>
      <w:r>
        <w:rPr>
          <w:rFonts w:ascii="Arial" w:eastAsia="Arial" w:hAnsi="Arial" w:cs="Arial"/>
          <w:sz w:val="24"/>
          <w:szCs w:val="24"/>
        </w:rPr>
        <w:t>Objęcie specjalistycznymi usługami opiekuńczymi dla osób z zaburzeniami psychicznymi osób uprawnionych, wskazanych przez Centrum Usług Społecznych w Śremie.</w:t>
      </w:r>
    </w:p>
    <w:p w:rsidR="005D282D" w:rsidRDefault="00646077">
      <w:pPr>
        <w:numPr>
          <w:ilvl w:val="0"/>
          <w:numId w:val="32"/>
        </w:numPr>
        <w:jc w:val="both"/>
        <w:rPr>
          <w:rFonts w:ascii="Arial" w:eastAsia="Arial" w:hAnsi="Arial" w:cs="Arial"/>
          <w:sz w:val="24"/>
          <w:szCs w:val="24"/>
        </w:rPr>
      </w:pPr>
      <w:r>
        <w:rPr>
          <w:rFonts w:ascii="Arial" w:eastAsia="Arial" w:hAnsi="Arial" w:cs="Arial"/>
          <w:sz w:val="24"/>
          <w:szCs w:val="24"/>
        </w:rPr>
        <w:t>Wykonanie minimum 80% zleconych godzin specjalistycznych usług opiekuńczych dla osób z zaburzeniami psychicznymi w miejscu zamieszkania.</w:t>
      </w:r>
    </w:p>
    <w:p w:rsidR="005D282D" w:rsidRDefault="00646077">
      <w:pPr>
        <w:numPr>
          <w:ilvl w:val="0"/>
          <w:numId w:val="32"/>
        </w:numPr>
        <w:jc w:val="both"/>
        <w:rPr>
          <w:rFonts w:ascii="Arial" w:eastAsia="Arial" w:hAnsi="Arial" w:cs="Arial"/>
          <w:sz w:val="24"/>
          <w:szCs w:val="24"/>
        </w:rPr>
      </w:pPr>
      <w:r>
        <w:rPr>
          <w:rFonts w:ascii="Arial" w:eastAsia="Arial" w:hAnsi="Arial" w:cs="Arial"/>
          <w:sz w:val="24"/>
          <w:szCs w:val="24"/>
        </w:rPr>
        <w:t xml:space="preserve">Rezultat zadania: </w:t>
      </w:r>
    </w:p>
    <w:p w:rsidR="005D282D" w:rsidRDefault="00646077">
      <w:pPr>
        <w:numPr>
          <w:ilvl w:val="0"/>
          <w:numId w:val="5"/>
        </w:numPr>
        <w:jc w:val="both"/>
        <w:rPr>
          <w:rFonts w:ascii="Arial" w:eastAsia="Arial" w:hAnsi="Arial" w:cs="Arial"/>
          <w:sz w:val="24"/>
          <w:szCs w:val="24"/>
        </w:rPr>
      </w:pPr>
      <w:r>
        <w:rPr>
          <w:rFonts w:ascii="Arial" w:eastAsia="Arial" w:hAnsi="Arial" w:cs="Arial"/>
          <w:sz w:val="24"/>
          <w:szCs w:val="24"/>
        </w:rPr>
        <w:t>liczba zrealizowanych godzin usług,</w:t>
      </w:r>
    </w:p>
    <w:p w:rsidR="005D282D" w:rsidRDefault="00646077">
      <w:pPr>
        <w:numPr>
          <w:ilvl w:val="0"/>
          <w:numId w:val="5"/>
        </w:numPr>
        <w:jc w:val="both"/>
        <w:rPr>
          <w:rFonts w:ascii="Arial" w:eastAsia="Arial" w:hAnsi="Arial" w:cs="Arial"/>
          <w:sz w:val="24"/>
          <w:szCs w:val="24"/>
        </w:rPr>
      </w:pPr>
      <w:r>
        <w:rPr>
          <w:rFonts w:ascii="Arial" w:eastAsia="Arial" w:hAnsi="Arial" w:cs="Arial"/>
          <w:sz w:val="24"/>
          <w:szCs w:val="24"/>
        </w:rPr>
        <w:t>liczba osób objętych usługami.</w:t>
      </w:r>
    </w:p>
    <w:p w:rsidR="005D282D" w:rsidRDefault="00646077">
      <w:pPr>
        <w:numPr>
          <w:ilvl w:val="0"/>
          <w:numId w:val="32"/>
        </w:numPr>
        <w:jc w:val="both"/>
        <w:rPr>
          <w:rFonts w:ascii="Arial" w:eastAsia="Arial" w:hAnsi="Arial" w:cs="Arial"/>
          <w:sz w:val="24"/>
          <w:szCs w:val="24"/>
        </w:rPr>
      </w:pPr>
      <w:r>
        <w:rPr>
          <w:rFonts w:ascii="Arial" w:eastAsia="Arial" w:hAnsi="Arial" w:cs="Arial"/>
          <w:sz w:val="24"/>
          <w:szCs w:val="24"/>
        </w:rPr>
        <w:t>Zleceniobiorca może wskazać dodatkowe możliwe do osiągnięcia rezultaty, jakie powstaną w wyniku realizacji zadania publicznego wskazując jednocześnie zakładany poziom ich osiągnięcia oraz sposób ich monitorowania.</w:t>
      </w:r>
    </w:p>
    <w:p w:rsidR="005D282D" w:rsidRDefault="00646077">
      <w:pPr>
        <w:numPr>
          <w:ilvl w:val="0"/>
          <w:numId w:val="32"/>
        </w:numPr>
        <w:jc w:val="both"/>
        <w:rPr>
          <w:rFonts w:ascii="Arial" w:eastAsia="Arial" w:hAnsi="Arial" w:cs="Arial"/>
          <w:sz w:val="24"/>
          <w:szCs w:val="24"/>
        </w:rPr>
      </w:pPr>
      <w:r>
        <w:rPr>
          <w:rFonts w:ascii="Arial" w:eastAsia="Arial" w:hAnsi="Arial" w:cs="Arial"/>
          <w:sz w:val="24"/>
          <w:szCs w:val="24"/>
        </w:rPr>
        <w:t>Oczekiwane efekty usług w odniesieniu do osoby nimi objętej:</w:t>
      </w:r>
    </w:p>
    <w:p w:rsidR="005D282D" w:rsidRDefault="00646077">
      <w:pPr>
        <w:numPr>
          <w:ilvl w:val="0"/>
          <w:numId w:val="7"/>
        </w:numPr>
        <w:jc w:val="both"/>
        <w:rPr>
          <w:rFonts w:ascii="Arial" w:eastAsia="Arial" w:hAnsi="Arial" w:cs="Arial"/>
          <w:sz w:val="24"/>
          <w:szCs w:val="24"/>
        </w:rPr>
      </w:pPr>
      <w:r>
        <w:rPr>
          <w:rFonts w:ascii="Arial" w:eastAsia="Arial" w:hAnsi="Arial" w:cs="Arial"/>
          <w:sz w:val="24"/>
          <w:szCs w:val="24"/>
        </w:rPr>
        <w:t>zaspokojenie podstawowych i niezbędnych potrzeb życiowych,</w:t>
      </w:r>
    </w:p>
    <w:p w:rsidR="005D282D" w:rsidRDefault="00646077">
      <w:pPr>
        <w:numPr>
          <w:ilvl w:val="0"/>
          <w:numId w:val="7"/>
        </w:numPr>
        <w:jc w:val="both"/>
        <w:rPr>
          <w:rFonts w:ascii="Arial" w:eastAsia="Arial" w:hAnsi="Arial" w:cs="Arial"/>
          <w:sz w:val="24"/>
          <w:szCs w:val="24"/>
        </w:rPr>
      </w:pPr>
      <w:r>
        <w:rPr>
          <w:rFonts w:ascii="Arial" w:eastAsia="Arial" w:hAnsi="Arial" w:cs="Arial"/>
          <w:sz w:val="24"/>
          <w:szCs w:val="24"/>
        </w:rPr>
        <w:t xml:space="preserve">osiągnięcie i utrzymanie funkcjonowania na optymalnym poziomie </w:t>
      </w:r>
      <w:r>
        <w:rPr>
          <w:rFonts w:ascii="Arial" w:eastAsia="Arial" w:hAnsi="Arial" w:cs="Arial"/>
          <w:sz w:val="24"/>
          <w:szCs w:val="24"/>
        </w:rPr>
        <w:br/>
        <w:t>(tj. najlepszym z możliwych w danych warunkach) samodzielności i</w:t>
      </w:r>
      <w:r w:rsidR="00CE2984">
        <w:rPr>
          <w:rFonts w:ascii="Arial" w:eastAsia="Arial" w:hAnsi="Arial" w:cs="Arial"/>
          <w:sz w:val="24"/>
          <w:szCs w:val="24"/>
        </w:rPr>
        <w:t> </w:t>
      </w:r>
      <w:r>
        <w:rPr>
          <w:rFonts w:ascii="Arial" w:eastAsia="Arial" w:hAnsi="Arial" w:cs="Arial"/>
          <w:sz w:val="24"/>
          <w:szCs w:val="24"/>
        </w:rPr>
        <w:t>aktywności,</w:t>
      </w:r>
    </w:p>
    <w:p w:rsidR="005D282D" w:rsidRDefault="00646077">
      <w:pPr>
        <w:numPr>
          <w:ilvl w:val="0"/>
          <w:numId w:val="7"/>
        </w:numPr>
        <w:jc w:val="both"/>
        <w:rPr>
          <w:rFonts w:ascii="Arial" w:eastAsia="Arial" w:hAnsi="Arial" w:cs="Arial"/>
          <w:sz w:val="24"/>
          <w:szCs w:val="24"/>
        </w:rPr>
      </w:pPr>
      <w:r>
        <w:rPr>
          <w:rFonts w:ascii="Arial" w:eastAsia="Arial" w:hAnsi="Arial" w:cs="Arial"/>
          <w:sz w:val="24"/>
          <w:szCs w:val="24"/>
        </w:rPr>
        <w:t>polepszenie samodzielności, mimo postępujących procesów ją obniżających.</w:t>
      </w:r>
    </w:p>
    <w:p w:rsidR="005D282D" w:rsidRDefault="005D282D">
      <w:pPr>
        <w:rPr>
          <w:rFonts w:ascii="Arial" w:eastAsia="Arial" w:hAnsi="Arial" w:cs="Arial"/>
          <w:sz w:val="24"/>
          <w:szCs w:val="24"/>
        </w:rPr>
      </w:pPr>
    </w:p>
    <w:p w:rsidR="005D282D" w:rsidRDefault="00646077">
      <w:pPr>
        <w:pBdr>
          <w:top w:val="nil"/>
          <w:left w:val="nil"/>
          <w:bottom w:val="nil"/>
          <w:right w:val="nil"/>
          <w:between w:val="nil"/>
        </w:pBdr>
        <w:tabs>
          <w:tab w:val="left" w:pos="0"/>
        </w:tabs>
        <w:jc w:val="both"/>
        <w:rPr>
          <w:rFonts w:ascii="Arial" w:eastAsia="Arial" w:hAnsi="Arial" w:cs="Arial"/>
          <w:b/>
          <w:color w:val="000000"/>
          <w:sz w:val="24"/>
          <w:szCs w:val="24"/>
        </w:rPr>
      </w:pPr>
      <w:r>
        <w:rPr>
          <w:rFonts w:ascii="Arial" w:eastAsia="Arial" w:hAnsi="Arial" w:cs="Arial"/>
          <w:b/>
          <w:color w:val="000000"/>
          <w:sz w:val="24"/>
          <w:szCs w:val="24"/>
        </w:rPr>
        <w:t>II. Planowana wysokość środków publicznych na realizację zadania wynosi:</w:t>
      </w:r>
    </w:p>
    <w:p w:rsidR="005D282D" w:rsidRDefault="005D282D">
      <w:pPr>
        <w:pBdr>
          <w:top w:val="nil"/>
          <w:left w:val="nil"/>
          <w:bottom w:val="nil"/>
          <w:right w:val="nil"/>
          <w:between w:val="nil"/>
        </w:pBdr>
        <w:tabs>
          <w:tab w:val="left" w:pos="0"/>
        </w:tabs>
        <w:jc w:val="both"/>
        <w:rPr>
          <w:rFonts w:ascii="Arial" w:eastAsia="Arial" w:hAnsi="Arial" w:cs="Arial"/>
          <w:b/>
          <w:color w:val="000000"/>
          <w:sz w:val="24"/>
          <w:szCs w:val="24"/>
        </w:rPr>
      </w:pPr>
    </w:p>
    <w:p w:rsidR="005D282D" w:rsidRDefault="00646077">
      <w:pPr>
        <w:pBdr>
          <w:top w:val="nil"/>
          <w:left w:val="nil"/>
          <w:bottom w:val="nil"/>
          <w:right w:val="nil"/>
          <w:between w:val="nil"/>
        </w:pBdr>
        <w:tabs>
          <w:tab w:val="left" w:pos="0"/>
        </w:tabs>
        <w:jc w:val="both"/>
        <w:rPr>
          <w:rFonts w:ascii="Arial" w:eastAsia="Arial" w:hAnsi="Arial" w:cs="Arial"/>
          <w:b/>
          <w:color w:val="000000"/>
          <w:sz w:val="24"/>
          <w:szCs w:val="24"/>
        </w:rPr>
      </w:pPr>
      <w:r>
        <w:rPr>
          <w:rFonts w:ascii="Arial" w:eastAsia="Arial" w:hAnsi="Arial" w:cs="Arial"/>
          <w:b/>
          <w:color w:val="000000"/>
          <w:sz w:val="24"/>
          <w:szCs w:val="24"/>
        </w:rPr>
        <w:t>Zadanie nr 1</w:t>
      </w:r>
    </w:p>
    <w:p w:rsidR="005D282D" w:rsidRDefault="00646077">
      <w:pPr>
        <w:numPr>
          <w:ilvl w:val="0"/>
          <w:numId w:val="50"/>
        </w:numPr>
        <w:pBdr>
          <w:top w:val="nil"/>
          <w:left w:val="nil"/>
          <w:bottom w:val="nil"/>
          <w:right w:val="nil"/>
          <w:between w:val="nil"/>
        </w:pBdr>
        <w:tabs>
          <w:tab w:val="left" w:pos="0"/>
        </w:tabs>
        <w:ind w:left="426"/>
        <w:jc w:val="both"/>
        <w:rPr>
          <w:rFonts w:ascii="Arial" w:eastAsia="Arial" w:hAnsi="Arial" w:cs="Arial"/>
          <w:b/>
          <w:color w:val="000000"/>
          <w:sz w:val="24"/>
          <w:szCs w:val="24"/>
        </w:rPr>
      </w:pPr>
      <w:r>
        <w:rPr>
          <w:rFonts w:ascii="Arial" w:eastAsia="Arial" w:hAnsi="Arial" w:cs="Arial"/>
          <w:color w:val="000000"/>
          <w:sz w:val="24"/>
          <w:szCs w:val="24"/>
        </w:rPr>
        <w:t>892 000,00 zł (słownie: osiemset dziewięćdziesiąt dwa tysiące złotych 00/100).</w:t>
      </w:r>
      <w:r>
        <w:rPr>
          <w:rFonts w:ascii="Arial" w:eastAsia="Arial" w:hAnsi="Arial" w:cs="Arial"/>
          <w:b/>
          <w:color w:val="000000"/>
          <w:sz w:val="24"/>
          <w:szCs w:val="24"/>
        </w:rPr>
        <w:t xml:space="preserve"> </w:t>
      </w:r>
    </w:p>
    <w:p w:rsidR="005D282D" w:rsidRDefault="00646077">
      <w:pPr>
        <w:pBdr>
          <w:top w:val="nil"/>
          <w:left w:val="nil"/>
          <w:bottom w:val="nil"/>
          <w:right w:val="nil"/>
          <w:between w:val="nil"/>
        </w:pBdr>
        <w:tabs>
          <w:tab w:val="left" w:pos="0"/>
        </w:tabs>
        <w:ind w:left="426"/>
        <w:jc w:val="both"/>
        <w:rPr>
          <w:rFonts w:ascii="Arial" w:eastAsia="Arial" w:hAnsi="Arial" w:cs="Arial"/>
          <w:color w:val="000000"/>
          <w:sz w:val="24"/>
          <w:szCs w:val="24"/>
        </w:rPr>
      </w:pPr>
      <w:r>
        <w:rPr>
          <w:rFonts w:ascii="Arial" w:eastAsia="Arial" w:hAnsi="Arial" w:cs="Arial"/>
          <w:color w:val="000000"/>
          <w:sz w:val="24"/>
          <w:szCs w:val="24"/>
        </w:rPr>
        <w:t>Termin realizacji zadania: od 1 stycznia do 31 grudnia 2025 r.</w:t>
      </w:r>
    </w:p>
    <w:p w:rsidR="005D282D" w:rsidRDefault="00646077">
      <w:pPr>
        <w:numPr>
          <w:ilvl w:val="0"/>
          <w:numId w:val="50"/>
        </w:numPr>
        <w:pBdr>
          <w:top w:val="nil"/>
          <w:left w:val="nil"/>
          <w:bottom w:val="nil"/>
          <w:right w:val="nil"/>
          <w:between w:val="nil"/>
        </w:pBdr>
        <w:tabs>
          <w:tab w:val="left" w:pos="0"/>
        </w:tabs>
        <w:ind w:left="426"/>
        <w:jc w:val="both"/>
        <w:rPr>
          <w:rFonts w:ascii="Arial" w:eastAsia="Arial" w:hAnsi="Arial" w:cs="Arial"/>
          <w:b/>
          <w:color w:val="000000"/>
          <w:sz w:val="24"/>
          <w:szCs w:val="24"/>
        </w:rPr>
      </w:pPr>
      <w:r>
        <w:rPr>
          <w:rFonts w:ascii="Arial" w:eastAsia="Arial" w:hAnsi="Arial" w:cs="Arial"/>
          <w:color w:val="000000"/>
          <w:sz w:val="24"/>
          <w:szCs w:val="24"/>
        </w:rPr>
        <w:t>936 000,00 zł (słownie: dziewięćset trzydzieści sześć tysięcy złotych 00/100).</w:t>
      </w:r>
      <w:r>
        <w:rPr>
          <w:rFonts w:ascii="Arial" w:eastAsia="Arial" w:hAnsi="Arial" w:cs="Arial"/>
          <w:b/>
          <w:color w:val="000000"/>
          <w:sz w:val="24"/>
          <w:szCs w:val="24"/>
        </w:rPr>
        <w:t xml:space="preserve"> </w:t>
      </w:r>
    </w:p>
    <w:p w:rsidR="005D282D" w:rsidRDefault="00646077">
      <w:pPr>
        <w:pBdr>
          <w:top w:val="nil"/>
          <w:left w:val="nil"/>
          <w:bottom w:val="nil"/>
          <w:right w:val="nil"/>
          <w:between w:val="nil"/>
        </w:pBdr>
        <w:tabs>
          <w:tab w:val="left" w:pos="0"/>
        </w:tabs>
        <w:ind w:left="426"/>
        <w:jc w:val="both"/>
        <w:rPr>
          <w:rFonts w:ascii="Arial" w:eastAsia="Arial" w:hAnsi="Arial" w:cs="Arial"/>
          <w:color w:val="000000"/>
          <w:sz w:val="24"/>
          <w:szCs w:val="24"/>
        </w:rPr>
      </w:pPr>
      <w:r>
        <w:rPr>
          <w:rFonts w:ascii="Arial" w:eastAsia="Arial" w:hAnsi="Arial" w:cs="Arial"/>
          <w:color w:val="000000"/>
          <w:sz w:val="24"/>
          <w:szCs w:val="24"/>
        </w:rPr>
        <w:t>Termin realizacji zadania: od 1 stycznia do 31 grudnia 2026 r.</w:t>
      </w:r>
    </w:p>
    <w:p w:rsidR="005D282D" w:rsidRDefault="00646077">
      <w:pPr>
        <w:numPr>
          <w:ilvl w:val="0"/>
          <w:numId w:val="50"/>
        </w:numPr>
        <w:pBdr>
          <w:top w:val="nil"/>
          <w:left w:val="nil"/>
          <w:bottom w:val="nil"/>
          <w:right w:val="nil"/>
          <w:between w:val="nil"/>
        </w:pBdr>
        <w:tabs>
          <w:tab w:val="left" w:pos="0"/>
        </w:tabs>
        <w:ind w:left="426"/>
        <w:jc w:val="both"/>
        <w:rPr>
          <w:rFonts w:ascii="Arial" w:eastAsia="Arial" w:hAnsi="Arial" w:cs="Arial"/>
          <w:b/>
          <w:color w:val="000000"/>
          <w:sz w:val="24"/>
          <w:szCs w:val="24"/>
        </w:rPr>
      </w:pPr>
      <w:r>
        <w:rPr>
          <w:rFonts w:ascii="Arial" w:eastAsia="Arial" w:hAnsi="Arial" w:cs="Arial"/>
          <w:color w:val="000000"/>
          <w:sz w:val="24"/>
          <w:szCs w:val="24"/>
        </w:rPr>
        <w:t>983 000,00 zł (słownie: dziewięćset osiemdziesiąt trzy tysiące złotych 00/100).</w:t>
      </w:r>
      <w:r>
        <w:rPr>
          <w:rFonts w:ascii="Arial" w:eastAsia="Arial" w:hAnsi="Arial" w:cs="Arial"/>
          <w:b/>
          <w:color w:val="000000"/>
          <w:sz w:val="24"/>
          <w:szCs w:val="24"/>
        </w:rPr>
        <w:t xml:space="preserve"> </w:t>
      </w:r>
    </w:p>
    <w:p w:rsidR="005D282D" w:rsidRDefault="00646077">
      <w:pPr>
        <w:pBdr>
          <w:top w:val="nil"/>
          <w:left w:val="nil"/>
          <w:bottom w:val="nil"/>
          <w:right w:val="nil"/>
          <w:between w:val="nil"/>
        </w:pBdr>
        <w:tabs>
          <w:tab w:val="left" w:pos="0"/>
        </w:tabs>
        <w:ind w:left="426"/>
        <w:jc w:val="both"/>
        <w:rPr>
          <w:rFonts w:ascii="Arial" w:eastAsia="Arial" w:hAnsi="Arial" w:cs="Arial"/>
          <w:color w:val="000000"/>
          <w:sz w:val="24"/>
          <w:szCs w:val="24"/>
        </w:rPr>
      </w:pPr>
      <w:r>
        <w:rPr>
          <w:rFonts w:ascii="Arial" w:eastAsia="Arial" w:hAnsi="Arial" w:cs="Arial"/>
          <w:color w:val="000000"/>
          <w:sz w:val="24"/>
          <w:szCs w:val="24"/>
        </w:rPr>
        <w:t>Termin realizacji zadania: od 1 stycznia do 31 grudnia 2027 r.</w:t>
      </w:r>
    </w:p>
    <w:p w:rsidR="005D282D" w:rsidRDefault="00646077">
      <w:pPr>
        <w:pBdr>
          <w:top w:val="nil"/>
          <w:left w:val="nil"/>
          <w:bottom w:val="nil"/>
          <w:right w:val="nil"/>
          <w:between w:val="nil"/>
        </w:pBdr>
        <w:tabs>
          <w:tab w:val="left" w:pos="0"/>
        </w:tabs>
        <w:ind w:left="426"/>
        <w:jc w:val="both"/>
        <w:rPr>
          <w:rFonts w:ascii="Arial" w:eastAsia="Arial" w:hAnsi="Arial" w:cs="Arial"/>
          <w:b/>
          <w:color w:val="000000"/>
          <w:sz w:val="24"/>
          <w:szCs w:val="24"/>
          <w:u w:val="single"/>
        </w:rPr>
      </w:pPr>
      <w:r>
        <w:rPr>
          <w:rFonts w:ascii="Arial" w:eastAsia="Arial" w:hAnsi="Arial" w:cs="Arial"/>
          <w:b/>
          <w:color w:val="000000"/>
          <w:sz w:val="24"/>
          <w:szCs w:val="24"/>
          <w:u w:val="single"/>
        </w:rPr>
        <w:t>Łączna kwota na obsługę zadania: 2 811 000,00 zł (słownie: dwa miliony osiemset jedenaście tysięcy złotych 00/100).</w:t>
      </w:r>
    </w:p>
    <w:p w:rsidR="005D282D" w:rsidRDefault="005D282D">
      <w:pPr>
        <w:pBdr>
          <w:top w:val="nil"/>
          <w:left w:val="nil"/>
          <w:bottom w:val="nil"/>
          <w:right w:val="nil"/>
          <w:between w:val="nil"/>
        </w:pBdr>
        <w:tabs>
          <w:tab w:val="left" w:pos="0"/>
        </w:tabs>
        <w:ind w:left="426"/>
        <w:jc w:val="both"/>
        <w:rPr>
          <w:rFonts w:ascii="Arial" w:eastAsia="Arial" w:hAnsi="Arial" w:cs="Arial"/>
          <w:b/>
          <w:color w:val="000000"/>
          <w:sz w:val="24"/>
          <w:szCs w:val="24"/>
          <w:u w:val="single"/>
        </w:rPr>
      </w:pPr>
    </w:p>
    <w:p w:rsidR="005D282D" w:rsidRDefault="00646077">
      <w:pPr>
        <w:pBdr>
          <w:top w:val="nil"/>
          <w:left w:val="nil"/>
          <w:bottom w:val="nil"/>
          <w:right w:val="nil"/>
          <w:between w:val="nil"/>
        </w:pBdr>
        <w:tabs>
          <w:tab w:val="left" w:pos="0"/>
        </w:tabs>
        <w:ind w:left="426"/>
        <w:jc w:val="both"/>
        <w:rPr>
          <w:rFonts w:ascii="Arial" w:eastAsia="Arial" w:hAnsi="Arial" w:cs="Arial"/>
          <w:color w:val="000000"/>
          <w:sz w:val="24"/>
          <w:szCs w:val="24"/>
        </w:rPr>
      </w:pPr>
      <w:r>
        <w:rPr>
          <w:rFonts w:ascii="Arial" w:eastAsia="Arial" w:hAnsi="Arial" w:cs="Arial"/>
          <w:color w:val="000000"/>
          <w:sz w:val="24"/>
          <w:szCs w:val="24"/>
        </w:rPr>
        <w:t>Wysokość środków na realizację zadania może ulec zwiększeniu po otrzymaniu dodatkowych środków finansowych w ramach programu osłonowego z dotacji celowej budżetu państwa.</w:t>
      </w:r>
    </w:p>
    <w:p w:rsidR="005D282D" w:rsidRDefault="005D282D">
      <w:pPr>
        <w:pBdr>
          <w:top w:val="nil"/>
          <w:left w:val="nil"/>
          <w:bottom w:val="nil"/>
          <w:right w:val="nil"/>
          <w:between w:val="nil"/>
        </w:pBdr>
        <w:tabs>
          <w:tab w:val="left" w:pos="0"/>
        </w:tabs>
        <w:ind w:left="426"/>
        <w:jc w:val="both"/>
        <w:rPr>
          <w:rFonts w:ascii="Arial" w:eastAsia="Arial" w:hAnsi="Arial" w:cs="Arial"/>
          <w:color w:val="000000"/>
          <w:sz w:val="24"/>
          <w:szCs w:val="24"/>
        </w:rPr>
      </w:pPr>
    </w:p>
    <w:p w:rsidR="005D282D" w:rsidRDefault="00646077">
      <w:pPr>
        <w:pBdr>
          <w:top w:val="nil"/>
          <w:left w:val="nil"/>
          <w:bottom w:val="nil"/>
          <w:right w:val="nil"/>
          <w:between w:val="nil"/>
        </w:pBdr>
        <w:tabs>
          <w:tab w:val="left" w:pos="0"/>
        </w:tabs>
        <w:jc w:val="both"/>
        <w:rPr>
          <w:rFonts w:ascii="Arial" w:eastAsia="Arial" w:hAnsi="Arial" w:cs="Arial"/>
          <w:b/>
          <w:color w:val="000000"/>
          <w:sz w:val="24"/>
          <w:szCs w:val="24"/>
        </w:rPr>
      </w:pPr>
      <w:r>
        <w:rPr>
          <w:rFonts w:ascii="Arial" w:eastAsia="Arial" w:hAnsi="Arial" w:cs="Arial"/>
          <w:b/>
          <w:color w:val="000000"/>
          <w:sz w:val="24"/>
          <w:szCs w:val="24"/>
        </w:rPr>
        <w:t>Zadanie nr 2</w:t>
      </w:r>
    </w:p>
    <w:p w:rsidR="005D282D" w:rsidRDefault="00646077">
      <w:pPr>
        <w:numPr>
          <w:ilvl w:val="0"/>
          <w:numId w:val="50"/>
        </w:numPr>
        <w:pBdr>
          <w:top w:val="nil"/>
          <w:left w:val="nil"/>
          <w:bottom w:val="nil"/>
          <w:right w:val="nil"/>
          <w:between w:val="nil"/>
        </w:pBdr>
        <w:ind w:left="426"/>
        <w:jc w:val="both"/>
        <w:rPr>
          <w:rFonts w:ascii="Arial" w:eastAsia="Arial" w:hAnsi="Arial" w:cs="Arial"/>
          <w:color w:val="000000"/>
          <w:sz w:val="24"/>
          <w:szCs w:val="24"/>
        </w:rPr>
      </w:pPr>
      <w:r>
        <w:rPr>
          <w:rFonts w:ascii="Arial" w:eastAsia="Arial" w:hAnsi="Arial" w:cs="Arial"/>
          <w:color w:val="000000"/>
          <w:sz w:val="24"/>
          <w:szCs w:val="24"/>
        </w:rPr>
        <w:t xml:space="preserve">1 166 010,00 zł (słownie: jeden milion sto sześćdziesiąt sześć tysięcy dziesięć złotych 00/100). </w:t>
      </w:r>
    </w:p>
    <w:p w:rsidR="005D282D" w:rsidRDefault="00646077">
      <w:pPr>
        <w:pBdr>
          <w:top w:val="nil"/>
          <w:left w:val="nil"/>
          <w:bottom w:val="nil"/>
          <w:right w:val="nil"/>
          <w:between w:val="nil"/>
        </w:pBdr>
        <w:ind w:left="426"/>
        <w:jc w:val="both"/>
        <w:rPr>
          <w:rFonts w:ascii="Arial" w:eastAsia="Arial" w:hAnsi="Arial" w:cs="Arial"/>
          <w:color w:val="000000"/>
          <w:sz w:val="24"/>
          <w:szCs w:val="24"/>
        </w:rPr>
      </w:pPr>
      <w:r>
        <w:rPr>
          <w:rFonts w:ascii="Arial" w:eastAsia="Arial" w:hAnsi="Arial" w:cs="Arial"/>
          <w:color w:val="000000"/>
          <w:sz w:val="24"/>
          <w:szCs w:val="24"/>
        </w:rPr>
        <w:t>Termin realizacji zadania: od 1 stycznia do 31 grudnia 2025 r.</w:t>
      </w:r>
    </w:p>
    <w:p w:rsidR="005D282D" w:rsidRDefault="00646077">
      <w:pPr>
        <w:numPr>
          <w:ilvl w:val="0"/>
          <w:numId w:val="50"/>
        </w:numPr>
        <w:pBdr>
          <w:top w:val="nil"/>
          <w:left w:val="nil"/>
          <w:bottom w:val="nil"/>
          <w:right w:val="nil"/>
          <w:between w:val="nil"/>
        </w:pBdr>
        <w:tabs>
          <w:tab w:val="left" w:pos="0"/>
        </w:tabs>
        <w:ind w:left="426"/>
        <w:jc w:val="both"/>
        <w:rPr>
          <w:rFonts w:ascii="Arial" w:eastAsia="Arial" w:hAnsi="Arial" w:cs="Arial"/>
          <w:b/>
          <w:color w:val="000000"/>
          <w:sz w:val="24"/>
          <w:szCs w:val="24"/>
        </w:rPr>
      </w:pPr>
      <w:r>
        <w:rPr>
          <w:rFonts w:ascii="Arial" w:eastAsia="Arial" w:hAnsi="Arial" w:cs="Arial"/>
          <w:color w:val="000000"/>
          <w:sz w:val="24"/>
          <w:szCs w:val="24"/>
        </w:rPr>
        <w:lastRenderedPageBreak/>
        <w:t>1 544 000,00 zł (słownie: jeden milion pięćset czterdzieści cztery tysiące złotych 00/100).</w:t>
      </w:r>
      <w:r>
        <w:rPr>
          <w:rFonts w:ascii="Arial" w:eastAsia="Arial" w:hAnsi="Arial" w:cs="Arial"/>
          <w:b/>
          <w:color w:val="000000"/>
          <w:sz w:val="24"/>
          <w:szCs w:val="24"/>
        </w:rPr>
        <w:t xml:space="preserve"> </w:t>
      </w:r>
    </w:p>
    <w:p w:rsidR="005D282D" w:rsidRDefault="00646077">
      <w:pPr>
        <w:pBdr>
          <w:top w:val="nil"/>
          <w:left w:val="nil"/>
          <w:bottom w:val="nil"/>
          <w:right w:val="nil"/>
          <w:between w:val="nil"/>
        </w:pBdr>
        <w:tabs>
          <w:tab w:val="left" w:pos="0"/>
        </w:tabs>
        <w:ind w:left="426"/>
        <w:jc w:val="both"/>
        <w:rPr>
          <w:rFonts w:ascii="Arial" w:eastAsia="Arial" w:hAnsi="Arial" w:cs="Arial"/>
          <w:color w:val="000000"/>
          <w:sz w:val="24"/>
          <w:szCs w:val="24"/>
        </w:rPr>
      </w:pPr>
      <w:r>
        <w:rPr>
          <w:rFonts w:ascii="Arial" w:eastAsia="Arial" w:hAnsi="Arial" w:cs="Arial"/>
          <w:color w:val="000000"/>
          <w:sz w:val="24"/>
          <w:szCs w:val="24"/>
        </w:rPr>
        <w:t>Termin realizacji zadania: od 1 stycznia do 31 grudnia 2026 r.</w:t>
      </w:r>
    </w:p>
    <w:p w:rsidR="005D282D" w:rsidRDefault="00646077">
      <w:pPr>
        <w:numPr>
          <w:ilvl w:val="0"/>
          <w:numId w:val="50"/>
        </w:numPr>
        <w:pBdr>
          <w:top w:val="nil"/>
          <w:left w:val="nil"/>
          <w:bottom w:val="nil"/>
          <w:right w:val="nil"/>
          <w:between w:val="nil"/>
        </w:pBdr>
        <w:tabs>
          <w:tab w:val="left" w:pos="0"/>
        </w:tabs>
        <w:ind w:left="426"/>
        <w:jc w:val="both"/>
        <w:rPr>
          <w:rFonts w:ascii="Arial" w:eastAsia="Arial" w:hAnsi="Arial" w:cs="Arial"/>
          <w:b/>
          <w:color w:val="000000"/>
          <w:sz w:val="24"/>
          <w:szCs w:val="24"/>
        </w:rPr>
      </w:pPr>
      <w:r>
        <w:rPr>
          <w:rFonts w:ascii="Arial" w:eastAsia="Arial" w:hAnsi="Arial" w:cs="Arial"/>
          <w:color w:val="000000"/>
          <w:sz w:val="24"/>
          <w:szCs w:val="24"/>
        </w:rPr>
        <w:t>1 621 000,00 zł (słownie: jeden milion sześćset dwadzieścia jeden tysięcy złotych 00/100).</w:t>
      </w:r>
      <w:r>
        <w:rPr>
          <w:rFonts w:ascii="Arial" w:eastAsia="Arial" w:hAnsi="Arial" w:cs="Arial"/>
          <w:b/>
          <w:color w:val="000000"/>
          <w:sz w:val="24"/>
          <w:szCs w:val="24"/>
        </w:rPr>
        <w:t xml:space="preserve"> </w:t>
      </w:r>
    </w:p>
    <w:p w:rsidR="005D282D" w:rsidRDefault="00646077">
      <w:pPr>
        <w:pBdr>
          <w:top w:val="nil"/>
          <w:left w:val="nil"/>
          <w:bottom w:val="nil"/>
          <w:right w:val="nil"/>
          <w:between w:val="nil"/>
        </w:pBdr>
        <w:tabs>
          <w:tab w:val="left" w:pos="0"/>
        </w:tabs>
        <w:ind w:left="426"/>
        <w:jc w:val="both"/>
        <w:rPr>
          <w:rFonts w:ascii="Arial" w:eastAsia="Arial" w:hAnsi="Arial" w:cs="Arial"/>
          <w:color w:val="000000"/>
          <w:sz w:val="24"/>
          <w:szCs w:val="24"/>
        </w:rPr>
      </w:pPr>
      <w:r>
        <w:rPr>
          <w:rFonts w:ascii="Arial" w:eastAsia="Arial" w:hAnsi="Arial" w:cs="Arial"/>
          <w:color w:val="000000"/>
          <w:sz w:val="24"/>
          <w:szCs w:val="24"/>
        </w:rPr>
        <w:t>Termin realizacji zadania: od 1 stycznia do 31 grudnia 2027 r.</w:t>
      </w:r>
    </w:p>
    <w:p w:rsidR="005D282D" w:rsidRDefault="00646077">
      <w:pPr>
        <w:pBdr>
          <w:top w:val="nil"/>
          <w:left w:val="nil"/>
          <w:bottom w:val="nil"/>
          <w:right w:val="nil"/>
          <w:between w:val="nil"/>
        </w:pBdr>
        <w:tabs>
          <w:tab w:val="left" w:pos="0"/>
        </w:tabs>
        <w:ind w:left="426"/>
        <w:jc w:val="both"/>
        <w:rPr>
          <w:rFonts w:ascii="Arial" w:eastAsia="Arial" w:hAnsi="Arial" w:cs="Arial"/>
          <w:b/>
          <w:color w:val="000000"/>
          <w:sz w:val="24"/>
          <w:szCs w:val="24"/>
          <w:u w:val="single"/>
        </w:rPr>
      </w:pPr>
      <w:r>
        <w:rPr>
          <w:rFonts w:ascii="Arial" w:eastAsia="Arial" w:hAnsi="Arial" w:cs="Arial"/>
          <w:b/>
          <w:color w:val="000000"/>
          <w:sz w:val="24"/>
          <w:szCs w:val="24"/>
          <w:u w:val="single"/>
        </w:rPr>
        <w:t>Łączna kwota na obsługę zadania: 4 331 010,00 zł (słownie: cztery miliony trzysta trzydzieści jeden tysięcy dziesięć złotych 00/100).</w:t>
      </w:r>
    </w:p>
    <w:p w:rsidR="005D282D" w:rsidRDefault="005D282D">
      <w:pPr>
        <w:pBdr>
          <w:top w:val="nil"/>
          <w:left w:val="nil"/>
          <w:bottom w:val="nil"/>
          <w:right w:val="nil"/>
          <w:between w:val="nil"/>
        </w:pBdr>
        <w:jc w:val="both"/>
        <w:rPr>
          <w:rFonts w:ascii="Arial" w:eastAsia="Arial" w:hAnsi="Arial" w:cs="Arial"/>
          <w:color w:val="000000"/>
          <w:sz w:val="24"/>
          <w:szCs w:val="24"/>
        </w:rPr>
      </w:pPr>
    </w:p>
    <w:p w:rsidR="005D282D" w:rsidRDefault="00646077">
      <w:pPr>
        <w:pBdr>
          <w:top w:val="nil"/>
          <w:left w:val="nil"/>
          <w:bottom w:val="nil"/>
          <w:right w:val="nil"/>
          <w:between w:val="nil"/>
        </w:pBdr>
        <w:ind w:left="426"/>
        <w:jc w:val="both"/>
        <w:rPr>
          <w:rFonts w:ascii="Arial" w:eastAsia="Arial" w:hAnsi="Arial" w:cs="Arial"/>
          <w:sz w:val="24"/>
          <w:szCs w:val="24"/>
        </w:rPr>
      </w:pPr>
      <w:r>
        <w:rPr>
          <w:rFonts w:ascii="Arial" w:eastAsia="Arial" w:hAnsi="Arial" w:cs="Arial"/>
          <w:color w:val="000000"/>
          <w:sz w:val="24"/>
          <w:szCs w:val="24"/>
        </w:rPr>
        <w:t>Wysokość dotacji uzależniona jest od wysokości środków przyznanych przez Wojewodę Wielkopolskiego, która może ulec zwiększeniu</w:t>
      </w:r>
      <w:r>
        <w:rPr>
          <w:rFonts w:ascii="Arial" w:eastAsia="Arial" w:hAnsi="Arial" w:cs="Arial"/>
          <w:sz w:val="24"/>
          <w:szCs w:val="24"/>
        </w:rPr>
        <w:t>.</w:t>
      </w:r>
    </w:p>
    <w:p w:rsidR="005D282D" w:rsidRDefault="005D282D">
      <w:pPr>
        <w:pBdr>
          <w:top w:val="nil"/>
          <w:left w:val="nil"/>
          <w:bottom w:val="nil"/>
          <w:right w:val="nil"/>
          <w:between w:val="nil"/>
        </w:pBdr>
        <w:jc w:val="both"/>
        <w:rPr>
          <w:rFonts w:ascii="Arial" w:eastAsia="Arial" w:hAnsi="Arial" w:cs="Arial"/>
          <w:sz w:val="24"/>
          <w:szCs w:val="24"/>
        </w:rPr>
      </w:pPr>
    </w:p>
    <w:p w:rsidR="005D282D" w:rsidRDefault="00646077">
      <w:pPr>
        <w:numPr>
          <w:ilvl w:val="0"/>
          <w:numId w:val="46"/>
        </w:numPr>
        <w:pBdr>
          <w:top w:val="nil"/>
          <w:left w:val="nil"/>
          <w:bottom w:val="nil"/>
          <w:right w:val="nil"/>
          <w:between w:val="nil"/>
        </w:pBdr>
        <w:ind w:left="284" w:hanging="284"/>
        <w:jc w:val="both"/>
        <w:rPr>
          <w:rFonts w:ascii="Arial" w:eastAsia="Arial" w:hAnsi="Arial" w:cs="Arial"/>
          <w:color w:val="000000"/>
          <w:sz w:val="24"/>
          <w:szCs w:val="24"/>
        </w:rPr>
      </w:pPr>
      <w:r>
        <w:rPr>
          <w:rFonts w:ascii="Arial" w:eastAsia="Arial" w:hAnsi="Arial" w:cs="Arial"/>
          <w:color w:val="000000"/>
          <w:sz w:val="24"/>
          <w:szCs w:val="24"/>
        </w:rPr>
        <w:t xml:space="preserve">Planowane kwoty na realizację poszczególnych zadań mogą ulec zmianie </w:t>
      </w:r>
      <w:r>
        <w:rPr>
          <w:rFonts w:ascii="Arial" w:eastAsia="Arial" w:hAnsi="Arial" w:cs="Arial"/>
          <w:color w:val="000000"/>
          <w:sz w:val="24"/>
          <w:szCs w:val="24"/>
        </w:rPr>
        <w:br/>
        <w:t>w przypadku stwierdzenia, że:</w:t>
      </w:r>
    </w:p>
    <w:p w:rsidR="005D282D" w:rsidRDefault="00646077">
      <w:pPr>
        <w:numPr>
          <w:ilvl w:val="0"/>
          <w:numId w:val="51"/>
        </w:numPr>
        <w:pBdr>
          <w:top w:val="nil"/>
          <w:left w:val="nil"/>
          <w:bottom w:val="nil"/>
          <w:right w:val="nil"/>
          <w:between w:val="nil"/>
        </w:pBdr>
        <w:ind w:left="426"/>
        <w:jc w:val="both"/>
        <w:rPr>
          <w:rFonts w:ascii="Arial" w:eastAsia="Arial" w:hAnsi="Arial" w:cs="Arial"/>
          <w:color w:val="000000"/>
          <w:sz w:val="24"/>
          <w:szCs w:val="24"/>
        </w:rPr>
      </w:pPr>
      <w:r>
        <w:rPr>
          <w:rFonts w:ascii="Arial" w:eastAsia="Arial" w:hAnsi="Arial" w:cs="Arial"/>
          <w:color w:val="000000"/>
          <w:sz w:val="24"/>
          <w:szCs w:val="24"/>
        </w:rPr>
        <w:t>zadanie można zrealizować mniejszym kosztem,</w:t>
      </w:r>
    </w:p>
    <w:p w:rsidR="005D282D" w:rsidRDefault="00646077">
      <w:pPr>
        <w:numPr>
          <w:ilvl w:val="0"/>
          <w:numId w:val="51"/>
        </w:numPr>
        <w:pBdr>
          <w:top w:val="nil"/>
          <w:left w:val="nil"/>
          <w:bottom w:val="nil"/>
          <w:right w:val="nil"/>
          <w:between w:val="nil"/>
        </w:pBdr>
        <w:ind w:left="426"/>
        <w:jc w:val="both"/>
        <w:rPr>
          <w:rFonts w:ascii="Arial" w:eastAsia="Arial" w:hAnsi="Arial" w:cs="Arial"/>
          <w:color w:val="000000"/>
          <w:sz w:val="24"/>
          <w:szCs w:val="24"/>
        </w:rPr>
      </w:pPr>
      <w:r>
        <w:rPr>
          <w:rFonts w:ascii="Arial" w:eastAsia="Arial" w:hAnsi="Arial" w:cs="Arial"/>
          <w:color w:val="000000"/>
          <w:sz w:val="24"/>
          <w:szCs w:val="24"/>
        </w:rPr>
        <w:t>zaistnieje konieczność zmiany budżetu w części przeznaczonej na realizację zadania z ważnych przyczyn, niemożliwych do przewidzenia w dniu ogłoszenia konkursu,</w:t>
      </w:r>
    </w:p>
    <w:p w:rsidR="005D282D" w:rsidRDefault="00646077">
      <w:pPr>
        <w:numPr>
          <w:ilvl w:val="0"/>
          <w:numId w:val="51"/>
        </w:numPr>
        <w:pBdr>
          <w:top w:val="nil"/>
          <w:left w:val="nil"/>
          <w:bottom w:val="nil"/>
          <w:right w:val="nil"/>
          <w:between w:val="nil"/>
        </w:pBdr>
        <w:ind w:left="426"/>
        <w:jc w:val="both"/>
        <w:rPr>
          <w:rFonts w:ascii="Arial" w:eastAsia="Arial" w:hAnsi="Arial" w:cs="Arial"/>
          <w:color w:val="000000"/>
          <w:sz w:val="24"/>
          <w:szCs w:val="24"/>
        </w:rPr>
      </w:pPr>
      <w:r>
        <w:rPr>
          <w:rFonts w:ascii="Arial" w:eastAsia="Arial" w:hAnsi="Arial" w:cs="Arial"/>
          <w:color w:val="000000"/>
          <w:sz w:val="24"/>
          <w:szCs w:val="24"/>
        </w:rPr>
        <w:t>zmianie może ulec liczba godzin usług opiekuńczych, specjalistycznych usług opiekuńczych  dla osób z zaburzeniami psychicznymi.</w:t>
      </w:r>
    </w:p>
    <w:p w:rsidR="005D282D" w:rsidRDefault="00646077">
      <w:pPr>
        <w:jc w:val="both"/>
        <w:rPr>
          <w:rFonts w:ascii="Arial" w:eastAsia="Arial" w:hAnsi="Arial" w:cs="Arial"/>
          <w:sz w:val="24"/>
          <w:szCs w:val="24"/>
        </w:rPr>
      </w:pPr>
      <w:r>
        <w:rPr>
          <w:rFonts w:ascii="Arial" w:eastAsia="Arial" w:hAnsi="Arial" w:cs="Arial"/>
          <w:sz w:val="24"/>
          <w:szCs w:val="24"/>
        </w:rPr>
        <w:t>2. Środki finansowe na realizację zadania są zawarte w Wieloletniej Prognozie Finansowej Gminy Śrem na lata 2024-2038.</w:t>
      </w:r>
    </w:p>
    <w:p w:rsidR="005D282D" w:rsidRDefault="005D282D">
      <w:pPr>
        <w:jc w:val="both"/>
        <w:rPr>
          <w:rFonts w:ascii="Arial" w:eastAsia="Arial" w:hAnsi="Arial" w:cs="Arial"/>
          <w:sz w:val="24"/>
          <w:szCs w:val="24"/>
        </w:rPr>
      </w:pPr>
    </w:p>
    <w:p w:rsidR="005D282D" w:rsidRDefault="00646077">
      <w:pPr>
        <w:jc w:val="both"/>
        <w:rPr>
          <w:rFonts w:ascii="Arial" w:eastAsia="Arial" w:hAnsi="Arial" w:cs="Arial"/>
          <w:b/>
          <w:sz w:val="24"/>
          <w:szCs w:val="24"/>
        </w:rPr>
      </w:pPr>
      <w:r>
        <w:rPr>
          <w:rFonts w:ascii="Arial" w:eastAsia="Arial" w:hAnsi="Arial" w:cs="Arial"/>
          <w:b/>
          <w:sz w:val="24"/>
          <w:szCs w:val="24"/>
        </w:rPr>
        <w:t>III.  Środki przeznaczone na realizację przedmiotowego zadania publicznego w</w:t>
      </w:r>
      <w:r w:rsidR="00CE2984">
        <w:rPr>
          <w:rFonts w:ascii="Arial" w:eastAsia="Arial" w:hAnsi="Arial" w:cs="Arial"/>
          <w:b/>
          <w:sz w:val="24"/>
          <w:szCs w:val="24"/>
        </w:rPr>
        <w:t> </w:t>
      </w:r>
      <w:r>
        <w:rPr>
          <w:rFonts w:ascii="Arial" w:eastAsia="Arial" w:hAnsi="Arial" w:cs="Arial"/>
          <w:b/>
          <w:sz w:val="24"/>
          <w:szCs w:val="24"/>
        </w:rPr>
        <w:t>latach poprzednich:</w:t>
      </w:r>
    </w:p>
    <w:p w:rsidR="005D282D" w:rsidRDefault="005D282D">
      <w:pPr>
        <w:jc w:val="both"/>
        <w:rPr>
          <w:rFonts w:ascii="Arial" w:eastAsia="Arial" w:hAnsi="Arial" w:cs="Arial"/>
          <w:b/>
          <w:sz w:val="24"/>
          <w:szCs w:val="24"/>
        </w:rPr>
      </w:pPr>
    </w:p>
    <w:p w:rsidR="005D282D" w:rsidRDefault="00646077">
      <w:pPr>
        <w:tabs>
          <w:tab w:val="left" w:pos="406"/>
        </w:tabs>
        <w:jc w:val="both"/>
        <w:rPr>
          <w:rFonts w:ascii="Arial" w:eastAsia="Arial" w:hAnsi="Arial" w:cs="Arial"/>
          <w:sz w:val="24"/>
          <w:szCs w:val="24"/>
        </w:rPr>
      </w:pPr>
      <w:r>
        <w:rPr>
          <w:rFonts w:ascii="Arial" w:eastAsia="Arial" w:hAnsi="Arial" w:cs="Arial"/>
          <w:sz w:val="24"/>
          <w:szCs w:val="24"/>
        </w:rPr>
        <w:t>1. Świadczenie usług opiekuńczych w:</w:t>
      </w:r>
    </w:p>
    <w:p w:rsidR="005D282D" w:rsidRDefault="00646077">
      <w:pPr>
        <w:numPr>
          <w:ilvl w:val="0"/>
          <w:numId w:val="52"/>
        </w:numPr>
        <w:ind w:left="426"/>
        <w:jc w:val="both"/>
        <w:rPr>
          <w:rFonts w:ascii="Arial" w:eastAsia="Arial" w:hAnsi="Arial" w:cs="Arial"/>
          <w:sz w:val="24"/>
          <w:szCs w:val="24"/>
        </w:rPr>
      </w:pPr>
      <w:r>
        <w:rPr>
          <w:rFonts w:ascii="Arial" w:eastAsia="Arial" w:hAnsi="Arial" w:cs="Arial"/>
          <w:sz w:val="24"/>
          <w:szCs w:val="24"/>
        </w:rPr>
        <w:t>2023 r. – 981 632,83 zł</w:t>
      </w:r>
    </w:p>
    <w:p w:rsidR="005D282D" w:rsidRDefault="00646077">
      <w:pPr>
        <w:numPr>
          <w:ilvl w:val="0"/>
          <w:numId w:val="52"/>
        </w:numPr>
        <w:ind w:left="426"/>
        <w:jc w:val="both"/>
        <w:rPr>
          <w:rFonts w:ascii="Arial" w:eastAsia="Arial" w:hAnsi="Arial" w:cs="Arial"/>
          <w:sz w:val="24"/>
          <w:szCs w:val="24"/>
        </w:rPr>
      </w:pPr>
      <w:r>
        <w:rPr>
          <w:rFonts w:ascii="Arial" w:eastAsia="Arial" w:hAnsi="Arial" w:cs="Arial"/>
          <w:sz w:val="24"/>
          <w:szCs w:val="24"/>
        </w:rPr>
        <w:t>2024 r. – 1 224 247,60 zł</w:t>
      </w:r>
    </w:p>
    <w:p w:rsidR="005D282D" w:rsidRDefault="00646077">
      <w:pPr>
        <w:tabs>
          <w:tab w:val="left" w:pos="448"/>
        </w:tabs>
        <w:jc w:val="both"/>
        <w:rPr>
          <w:rFonts w:ascii="Arial" w:eastAsia="Arial" w:hAnsi="Arial" w:cs="Arial"/>
          <w:sz w:val="24"/>
          <w:szCs w:val="24"/>
        </w:rPr>
      </w:pPr>
      <w:r>
        <w:rPr>
          <w:rFonts w:ascii="Arial" w:eastAsia="Arial" w:hAnsi="Arial" w:cs="Arial"/>
          <w:sz w:val="24"/>
          <w:szCs w:val="24"/>
        </w:rPr>
        <w:t>2. Świadczenie specjalistycznych usług opiekuńczych dla osób z zaburzeniami psychicznymi w:</w:t>
      </w:r>
    </w:p>
    <w:p w:rsidR="005D282D" w:rsidRDefault="00646077">
      <w:pPr>
        <w:numPr>
          <w:ilvl w:val="0"/>
          <w:numId w:val="33"/>
        </w:numPr>
        <w:ind w:left="426"/>
        <w:jc w:val="both"/>
        <w:rPr>
          <w:rFonts w:ascii="Arial" w:eastAsia="Arial" w:hAnsi="Arial" w:cs="Arial"/>
          <w:sz w:val="24"/>
          <w:szCs w:val="24"/>
        </w:rPr>
      </w:pPr>
      <w:r>
        <w:rPr>
          <w:rFonts w:ascii="Arial" w:eastAsia="Arial" w:hAnsi="Arial" w:cs="Arial"/>
          <w:sz w:val="24"/>
          <w:szCs w:val="24"/>
        </w:rPr>
        <w:t xml:space="preserve">2023 r. – 1 259 979,30 zł </w:t>
      </w:r>
    </w:p>
    <w:p w:rsidR="005D282D" w:rsidRDefault="00646077">
      <w:pPr>
        <w:numPr>
          <w:ilvl w:val="0"/>
          <w:numId w:val="33"/>
        </w:numPr>
        <w:ind w:left="426"/>
        <w:jc w:val="both"/>
        <w:rPr>
          <w:rFonts w:ascii="Arial" w:eastAsia="Arial" w:hAnsi="Arial" w:cs="Arial"/>
          <w:sz w:val="24"/>
          <w:szCs w:val="24"/>
        </w:rPr>
      </w:pPr>
      <w:r>
        <w:rPr>
          <w:rFonts w:ascii="Arial" w:eastAsia="Arial" w:hAnsi="Arial" w:cs="Arial"/>
          <w:sz w:val="24"/>
          <w:szCs w:val="24"/>
        </w:rPr>
        <w:t>2024 r. – 1 399 211,60 zł</w:t>
      </w:r>
    </w:p>
    <w:p w:rsidR="005D282D" w:rsidRDefault="005D282D">
      <w:pPr>
        <w:jc w:val="both"/>
        <w:rPr>
          <w:rFonts w:ascii="Arial" w:eastAsia="Arial" w:hAnsi="Arial" w:cs="Arial"/>
          <w:b/>
          <w:sz w:val="24"/>
          <w:szCs w:val="24"/>
        </w:rPr>
      </w:pPr>
    </w:p>
    <w:p w:rsidR="005D282D" w:rsidRDefault="00646077">
      <w:pPr>
        <w:jc w:val="both"/>
        <w:rPr>
          <w:rFonts w:ascii="Arial" w:eastAsia="Arial" w:hAnsi="Arial" w:cs="Arial"/>
          <w:b/>
          <w:sz w:val="24"/>
          <w:szCs w:val="24"/>
        </w:rPr>
      </w:pPr>
      <w:r>
        <w:rPr>
          <w:rFonts w:ascii="Arial" w:eastAsia="Arial" w:hAnsi="Arial" w:cs="Arial"/>
          <w:b/>
          <w:sz w:val="24"/>
          <w:szCs w:val="24"/>
        </w:rPr>
        <w:t>IV. Warunki realizacji zadania publicznego:</w:t>
      </w:r>
    </w:p>
    <w:p w:rsidR="005D282D" w:rsidRDefault="005D282D">
      <w:pPr>
        <w:jc w:val="both"/>
        <w:rPr>
          <w:rFonts w:ascii="Arial" w:eastAsia="Arial" w:hAnsi="Arial" w:cs="Arial"/>
          <w:sz w:val="24"/>
          <w:szCs w:val="24"/>
        </w:rPr>
      </w:pPr>
    </w:p>
    <w:p w:rsidR="005D282D" w:rsidRDefault="00646077">
      <w:pPr>
        <w:numPr>
          <w:ilvl w:val="0"/>
          <w:numId w:val="64"/>
        </w:numPr>
        <w:jc w:val="both"/>
        <w:rPr>
          <w:rFonts w:ascii="Arial" w:eastAsia="Arial" w:hAnsi="Arial" w:cs="Arial"/>
          <w:sz w:val="24"/>
          <w:szCs w:val="24"/>
        </w:rPr>
      </w:pPr>
      <w:r>
        <w:rPr>
          <w:rFonts w:ascii="Arial" w:eastAsia="Arial" w:hAnsi="Arial" w:cs="Arial"/>
          <w:sz w:val="24"/>
          <w:szCs w:val="24"/>
        </w:rPr>
        <w:t>Forma realizacji zadania: powierzenie realizacji zleconego zadania.</w:t>
      </w:r>
    </w:p>
    <w:p w:rsidR="005D282D" w:rsidRDefault="00646077">
      <w:pPr>
        <w:numPr>
          <w:ilvl w:val="0"/>
          <w:numId w:val="64"/>
        </w:numPr>
        <w:jc w:val="both"/>
        <w:rPr>
          <w:rFonts w:ascii="Arial" w:eastAsia="Arial" w:hAnsi="Arial" w:cs="Arial"/>
          <w:sz w:val="24"/>
          <w:szCs w:val="24"/>
        </w:rPr>
      </w:pPr>
      <w:r>
        <w:rPr>
          <w:rFonts w:ascii="Arial" w:eastAsia="Arial" w:hAnsi="Arial" w:cs="Arial"/>
          <w:sz w:val="24"/>
          <w:szCs w:val="24"/>
        </w:rPr>
        <w:t xml:space="preserve">Miejsce realizacji zadania: Gmina Śrem. </w:t>
      </w:r>
    </w:p>
    <w:p w:rsidR="005D282D" w:rsidRDefault="00646077">
      <w:pPr>
        <w:numPr>
          <w:ilvl w:val="0"/>
          <w:numId w:val="64"/>
        </w:numPr>
        <w:jc w:val="both"/>
        <w:rPr>
          <w:rFonts w:ascii="Arial" w:eastAsia="Arial" w:hAnsi="Arial" w:cs="Arial"/>
          <w:sz w:val="24"/>
          <w:szCs w:val="24"/>
        </w:rPr>
      </w:pPr>
      <w:r>
        <w:rPr>
          <w:rFonts w:ascii="Arial" w:eastAsia="Arial" w:hAnsi="Arial" w:cs="Arial"/>
          <w:sz w:val="24"/>
          <w:szCs w:val="24"/>
        </w:rPr>
        <w:t>Oferent zobowiązuje się przystąpić do realizacji zadań od 1 stycznia 2025 r.</w:t>
      </w:r>
    </w:p>
    <w:p w:rsidR="005D282D" w:rsidRDefault="00646077">
      <w:pPr>
        <w:numPr>
          <w:ilvl w:val="0"/>
          <w:numId w:val="64"/>
        </w:numPr>
        <w:jc w:val="both"/>
        <w:rPr>
          <w:rFonts w:ascii="Arial" w:eastAsia="Arial" w:hAnsi="Arial" w:cs="Arial"/>
          <w:sz w:val="24"/>
          <w:szCs w:val="24"/>
        </w:rPr>
      </w:pPr>
      <w:r>
        <w:rPr>
          <w:rFonts w:ascii="Arial" w:eastAsia="Arial" w:hAnsi="Arial" w:cs="Arial"/>
          <w:sz w:val="24"/>
          <w:szCs w:val="24"/>
        </w:rPr>
        <w:t xml:space="preserve">Opis zadań publicznych: </w:t>
      </w:r>
    </w:p>
    <w:p w:rsidR="005D282D" w:rsidRDefault="00646077">
      <w:pPr>
        <w:numPr>
          <w:ilvl w:val="0"/>
          <w:numId w:val="38"/>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lastRenderedPageBreak/>
        <w:t xml:space="preserve">Zadanie nr 1 – realizację usług opiekuńczych w okresie od 1 stycznia 2025 r. do 31 grudnia 2027 r. reguluje art. 50 ustawy z dnia 12 marca 2004 roku </w:t>
      </w:r>
      <w:r>
        <w:rPr>
          <w:rFonts w:ascii="Arial" w:eastAsia="Arial" w:hAnsi="Arial" w:cs="Arial"/>
          <w:color w:val="000000"/>
          <w:sz w:val="24"/>
          <w:szCs w:val="24"/>
        </w:rPr>
        <w:br/>
        <w:t xml:space="preserve">o pomocy społecznej (Dz. U. z 2024 r., poz. 1283 z </w:t>
      </w:r>
      <w:proofErr w:type="spellStart"/>
      <w:r>
        <w:rPr>
          <w:rFonts w:ascii="Arial" w:eastAsia="Arial" w:hAnsi="Arial" w:cs="Arial"/>
          <w:color w:val="000000"/>
          <w:sz w:val="24"/>
          <w:szCs w:val="24"/>
        </w:rPr>
        <w:t>późn</w:t>
      </w:r>
      <w:proofErr w:type="spellEnd"/>
      <w:r>
        <w:rPr>
          <w:rFonts w:ascii="Arial" w:eastAsia="Arial" w:hAnsi="Arial" w:cs="Arial"/>
          <w:color w:val="000000"/>
          <w:sz w:val="24"/>
          <w:szCs w:val="24"/>
        </w:rPr>
        <w:t>. zm.).</w:t>
      </w:r>
    </w:p>
    <w:p w:rsidR="005D282D" w:rsidRDefault="00646077">
      <w:pPr>
        <w:ind w:left="709"/>
        <w:jc w:val="both"/>
        <w:rPr>
          <w:rFonts w:ascii="Arial" w:eastAsia="Arial" w:hAnsi="Arial" w:cs="Arial"/>
          <w:sz w:val="24"/>
          <w:szCs w:val="24"/>
        </w:rPr>
      </w:pPr>
      <w:r>
        <w:rPr>
          <w:rFonts w:ascii="Arial" w:eastAsia="Arial" w:hAnsi="Arial" w:cs="Arial"/>
          <w:sz w:val="24"/>
          <w:szCs w:val="24"/>
        </w:rPr>
        <w:t>Usługi opiekuńcze to świadczenie niepieniężne z pomocy społecznej obejmujące pomoc w zaspokajaniu codziennych potrzeb życiowych, opiekę higieniczną, zaleconą przez lekarza pielęgnację oraz w miarę możliwości zapewnienie kontaktów z otoczeniem przyznawane osobie, która w tym zakresie wymaga pomocy innych osób, a jest jej pozbawiona.</w:t>
      </w:r>
    </w:p>
    <w:p w:rsidR="005D282D" w:rsidRDefault="00646077">
      <w:pPr>
        <w:ind w:left="709"/>
        <w:jc w:val="both"/>
        <w:rPr>
          <w:rFonts w:ascii="Arial" w:eastAsia="Arial" w:hAnsi="Arial" w:cs="Arial"/>
          <w:sz w:val="24"/>
          <w:szCs w:val="24"/>
        </w:rPr>
      </w:pPr>
      <w:r>
        <w:rPr>
          <w:rFonts w:ascii="Arial" w:eastAsia="Arial" w:hAnsi="Arial" w:cs="Arial"/>
          <w:sz w:val="24"/>
          <w:szCs w:val="24"/>
        </w:rPr>
        <w:t xml:space="preserve">Wymiar i zakres usług opiekuńczych uzależniony jest od stanu zdrowia osoby, jej sytuacji rodzinnej, sprawności psychofizycznej, jak również możliwości wsparcia i udzielenia pomocy ze strony rodziny i środowiska. </w:t>
      </w:r>
    </w:p>
    <w:p w:rsidR="005D282D" w:rsidRDefault="00646077">
      <w:pPr>
        <w:numPr>
          <w:ilvl w:val="0"/>
          <w:numId w:val="39"/>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Zadanie obejmuje wykonanie nie mniej niż 20 040 godzin usług rocznie dla średnio miesięcznie 56 niesamodzielnych, samotnych osób i osób, którym rodzina nie może zapewnić pomocy w zaspokajaniu codziennych potrzeb życiowych, w tym także</w:t>
      </w:r>
      <w:r>
        <w:rPr>
          <w:rFonts w:ascii="Arial" w:eastAsia="Arial" w:hAnsi="Arial" w:cs="Arial"/>
          <w:sz w:val="24"/>
          <w:szCs w:val="24"/>
        </w:rPr>
        <w:t xml:space="preserve"> ok. 15 osób</w:t>
      </w:r>
      <w:r>
        <w:rPr>
          <w:rFonts w:ascii="Arial" w:eastAsia="Arial" w:hAnsi="Arial" w:cs="Arial"/>
          <w:color w:val="000000"/>
          <w:sz w:val="24"/>
          <w:szCs w:val="24"/>
        </w:rPr>
        <w:t xml:space="preserve"> z terenów wiejskich, z tego 30 godzin rocznie specjalistycznych usług opiekuńczych, uprawnionym osobom w</w:t>
      </w:r>
      <w:r w:rsidR="00CE2984">
        <w:rPr>
          <w:rFonts w:ascii="Arial" w:eastAsia="Arial" w:hAnsi="Arial" w:cs="Arial"/>
          <w:color w:val="000000"/>
          <w:sz w:val="24"/>
          <w:szCs w:val="24"/>
        </w:rPr>
        <w:t> </w:t>
      </w:r>
      <w:r>
        <w:rPr>
          <w:rFonts w:ascii="Arial" w:eastAsia="Arial" w:hAnsi="Arial" w:cs="Arial"/>
          <w:color w:val="000000"/>
          <w:sz w:val="24"/>
          <w:szCs w:val="24"/>
        </w:rPr>
        <w:t xml:space="preserve">miejscu zamieszkania, które świadczone będą przez </w:t>
      </w:r>
      <w:proofErr w:type="spellStart"/>
      <w:r>
        <w:rPr>
          <w:rFonts w:ascii="Arial" w:eastAsia="Arial" w:hAnsi="Arial" w:cs="Arial"/>
          <w:color w:val="000000"/>
          <w:sz w:val="24"/>
          <w:szCs w:val="24"/>
        </w:rPr>
        <w:t>neurologopedę</w:t>
      </w:r>
      <w:proofErr w:type="spellEnd"/>
      <w:r>
        <w:rPr>
          <w:rFonts w:ascii="Arial" w:eastAsia="Arial" w:hAnsi="Arial" w:cs="Arial"/>
          <w:color w:val="000000"/>
          <w:sz w:val="24"/>
          <w:szCs w:val="24"/>
        </w:rPr>
        <w:t>.</w:t>
      </w:r>
    </w:p>
    <w:p w:rsidR="005D282D" w:rsidRDefault="00646077">
      <w:pPr>
        <w:numPr>
          <w:ilvl w:val="0"/>
          <w:numId w:val="39"/>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Objęcie usługami opiekuńczymi uprawnionych osób odbywa się na</w:t>
      </w:r>
      <w:r w:rsidR="00C87AD7">
        <w:rPr>
          <w:rFonts w:ascii="Arial" w:eastAsia="Arial" w:hAnsi="Arial" w:cs="Arial"/>
          <w:color w:val="000000"/>
          <w:sz w:val="24"/>
          <w:szCs w:val="24"/>
        </w:rPr>
        <w:t> </w:t>
      </w:r>
      <w:r>
        <w:rPr>
          <w:rFonts w:ascii="Arial" w:eastAsia="Arial" w:hAnsi="Arial" w:cs="Arial"/>
          <w:color w:val="000000"/>
          <w:sz w:val="24"/>
          <w:szCs w:val="24"/>
        </w:rPr>
        <w:t xml:space="preserve">zlecenie Centrum Usług Społecznych w Śremie. </w:t>
      </w:r>
    </w:p>
    <w:p w:rsidR="005D282D" w:rsidRDefault="00646077">
      <w:pPr>
        <w:numPr>
          <w:ilvl w:val="0"/>
          <w:numId w:val="38"/>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 xml:space="preserve">Zadanie nr 2 – realizację specjalistycznych usług opiekuńczych dla osób </w:t>
      </w:r>
      <w:r>
        <w:rPr>
          <w:rFonts w:ascii="Arial" w:eastAsia="Arial" w:hAnsi="Arial" w:cs="Arial"/>
          <w:color w:val="000000"/>
          <w:sz w:val="24"/>
          <w:szCs w:val="24"/>
        </w:rPr>
        <w:br/>
        <w:t xml:space="preserve">z zaburzeniami psychicznymi w okresie od 1 stycznia 2025 r. do 31 grudnia 2027 r. reguluje Rozporządzenie Ministra Polityki Społecznej z dnia 22 września 2005 r. w sprawie specjalistycznych usług opiekuńczych (Dz. U. z 2024 r., poz. 816 z </w:t>
      </w:r>
      <w:proofErr w:type="spellStart"/>
      <w:r>
        <w:rPr>
          <w:rFonts w:ascii="Arial" w:eastAsia="Arial" w:hAnsi="Arial" w:cs="Arial"/>
          <w:color w:val="000000"/>
          <w:sz w:val="24"/>
          <w:szCs w:val="24"/>
        </w:rPr>
        <w:t>późn</w:t>
      </w:r>
      <w:proofErr w:type="spellEnd"/>
      <w:r>
        <w:rPr>
          <w:rFonts w:ascii="Arial" w:eastAsia="Arial" w:hAnsi="Arial" w:cs="Arial"/>
          <w:color w:val="000000"/>
          <w:sz w:val="24"/>
          <w:szCs w:val="24"/>
        </w:rPr>
        <w:t>. zm.) Rozporządzenie określa również kwalifikacje osób świadczących specjalistyczne usługi, warunki i tryb ustalania oraz pobierania opłat za specjalistyczne usługi opiekuńcze świadczone osobom z</w:t>
      </w:r>
      <w:r w:rsidR="00CE2984">
        <w:rPr>
          <w:rFonts w:ascii="Arial" w:eastAsia="Arial" w:hAnsi="Arial" w:cs="Arial"/>
          <w:color w:val="000000"/>
          <w:sz w:val="24"/>
          <w:szCs w:val="24"/>
        </w:rPr>
        <w:t> </w:t>
      </w:r>
      <w:r>
        <w:rPr>
          <w:rFonts w:ascii="Arial" w:eastAsia="Arial" w:hAnsi="Arial" w:cs="Arial"/>
          <w:color w:val="000000"/>
          <w:sz w:val="24"/>
          <w:szCs w:val="24"/>
        </w:rPr>
        <w:t>zaburzeniami psychicznymi, warunki częściowego lub całkowitego zwolnienia z opłat.</w:t>
      </w:r>
    </w:p>
    <w:p w:rsidR="005D282D" w:rsidRDefault="00646077">
      <w:pPr>
        <w:numPr>
          <w:ilvl w:val="0"/>
          <w:numId w:val="40"/>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Zadanie obejmuje wykonanie:</w:t>
      </w:r>
    </w:p>
    <w:p w:rsidR="005D282D" w:rsidRDefault="00646077">
      <w:pPr>
        <w:numPr>
          <w:ilvl w:val="0"/>
          <w:numId w:val="40"/>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 xml:space="preserve">nie mniej niż 30 000 godzin usług rocznie dla średnio miesięcznie 55 osób wymagających pomocy w formie specjalistycznych usług opiekuńczych, </w:t>
      </w:r>
      <w:r>
        <w:rPr>
          <w:rFonts w:ascii="Arial" w:eastAsia="Arial" w:hAnsi="Arial" w:cs="Arial"/>
          <w:color w:val="000000"/>
          <w:sz w:val="24"/>
          <w:szCs w:val="24"/>
        </w:rPr>
        <w:br/>
        <w:t>w tym dla osób z zaburzeniami psychicznymi, które świadczone są przez osoby ze specjalistycznym przygotowaniem zawodowym, w tym także ok. 5 osób na terenach wiejskich. Objęcie specjalistycznymi usługami opiekuńczymi, w tym dla osób z zaburzeniami psychicznymi odbywa się na</w:t>
      </w:r>
      <w:r w:rsidR="00A748D2">
        <w:rPr>
          <w:rFonts w:ascii="Arial" w:eastAsia="Arial" w:hAnsi="Arial" w:cs="Arial"/>
          <w:color w:val="000000"/>
          <w:sz w:val="24"/>
          <w:szCs w:val="24"/>
        </w:rPr>
        <w:t> </w:t>
      </w:r>
      <w:r>
        <w:rPr>
          <w:rFonts w:ascii="Arial" w:eastAsia="Arial" w:hAnsi="Arial" w:cs="Arial"/>
          <w:color w:val="000000"/>
          <w:sz w:val="24"/>
          <w:szCs w:val="24"/>
        </w:rPr>
        <w:t xml:space="preserve">zlecenie Centrum Usług Społecznych w Śremie. </w:t>
      </w:r>
    </w:p>
    <w:p w:rsidR="005D282D" w:rsidRDefault="005D282D">
      <w:pPr>
        <w:jc w:val="both"/>
        <w:rPr>
          <w:rFonts w:ascii="Arial" w:eastAsia="Arial" w:hAnsi="Arial" w:cs="Arial"/>
          <w:sz w:val="24"/>
          <w:szCs w:val="24"/>
        </w:rPr>
      </w:pPr>
    </w:p>
    <w:p w:rsidR="005D282D" w:rsidRDefault="00646077">
      <w:pPr>
        <w:jc w:val="both"/>
        <w:rPr>
          <w:rFonts w:ascii="Arial" w:eastAsia="Arial" w:hAnsi="Arial" w:cs="Arial"/>
          <w:b/>
          <w:sz w:val="24"/>
          <w:szCs w:val="24"/>
        </w:rPr>
      </w:pPr>
      <w:r>
        <w:rPr>
          <w:rFonts w:ascii="Arial" w:eastAsia="Arial" w:hAnsi="Arial" w:cs="Arial"/>
          <w:b/>
          <w:sz w:val="24"/>
          <w:szCs w:val="24"/>
        </w:rPr>
        <w:t>V. Zasady realizacji zadań, w tym zgłaszania i rozliczania wykonanych usług opiekuńczych, specjalistycznych usług opiekuńczych oraz specjalistycznych usług opiekuńczych  dla osób z zaburzeniami psychicznymi w okresie od 1</w:t>
      </w:r>
      <w:r w:rsidR="00CE2984">
        <w:rPr>
          <w:rFonts w:ascii="Arial" w:eastAsia="Arial" w:hAnsi="Arial" w:cs="Arial"/>
          <w:b/>
          <w:sz w:val="24"/>
          <w:szCs w:val="24"/>
        </w:rPr>
        <w:t> </w:t>
      </w:r>
      <w:r>
        <w:rPr>
          <w:rFonts w:ascii="Arial" w:eastAsia="Arial" w:hAnsi="Arial" w:cs="Arial"/>
          <w:b/>
          <w:sz w:val="24"/>
          <w:szCs w:val="24"/>
        </w:rPr>
        <w:t>stycznia 2025 r. do 31 grudnia 2027 roku.</w:t>
      </w:r>
    </w:p>
    <w:p w:rsidR="005D282D" w:rsidRDefault="005D282D">
      <w:pPr>
        <w:jc w:val="both"/>
        <w:rPr>
          <w:rFonts w:ascii="Arial" w:eastAsia="Arial" w:hAnsi="Arial" w:cs="Arial"/>
          <w:b/>
          <w:sz w:val="24"/>
          <w:szCs w:val="24"/>
        </w:rPr>
      </w:pPr>
    </w:p>
    <w:p w:rsidR="00CE2984" w:rsidRDefault="00CE2984">
      <w:pPr>
        <w:jc w:val="both"/>
        <w:rPr>
          <w:rFonts w:ascii="Arial" w:eastAsia="Arial" w:hAnsi="Arial" w:cs="Arial"/>
          <w:b/>
          <w:sz w:val="24"/>
          <w:szCs w:val="24"/>
        </w:rPr>
      </w:pPr>
    </w:p>
    <w:p w:rsidR="00CE2984" w:rsidRDefault="00CE2984">
      <w:pPr>
        <w:jc w:val="both"/>
        <w:rPr>
          <w:rFonts w:ascii="Arial" w:eastAsia="Arial" w:hAnsi="Arial" w:cs="Arial"/>
          <w:b/>
          <w:sz w:val="24"/>
          <w:szCs w:val="24"/>
        </w:rPr>
      </w:pPr>
    </w:p>
    <w:p w:rsidR="00CE2984" w:rsidRDefault="00CE2984">
      <w:pPr>
        <w:jc w:val="both"/>
        <w:rPr>
          <w:rFonts w:ascii="Arial" w:eastAsia="Arial" w:hAnsi="Arial" w:cs="Arial"/>
          <w:b/>
          <w:sz w:val="24"/>
          <w:szCs w:val="24"/>
        </w:rPr>
      </w:pPr>
    </w:p>
    <w:p w:rsidR="005D282D" w:rsidRDefault="00646077">
      <w:pPr>
        <w:jc w:val="both"/>
        <w:rPr>
          <w:rFonts w:ascii="Arial" w:eastAsia="Arial" w:hAnsi="Arial" w:cs="Arial"/>
          <w:sz w:val="24"/>
          <w:szCs w:val="24"/>
        </w:rPr>
      </w:pPr>
      <w:r>
        <w:rPr>
          <w:rFonts w:ascii="Arial" w:eastAsia="Arial" w:hAnsi="Arial" w:cs="Arial"/>
          <w:sz w:val="24"/>
          <w:szCs w:val="24"/>
        </w:rPr>
        <w:lastRenderedPageBreak/>
        <w:t>1. Ustalenie wymiaru i zakresu usług:</w:t>
      </w:r>
    </w:p>
    <w:p w:rsidR="005D282D" w:rsidRDefault="00646077">
      <w:pPr>
        <w:jc w:val="both"/>
        <w:rPr>
          <w:rFonts w:ascii="Arial" w:eastAsia="Arial" w:hAnsi="Arial" w:cs="Arial"/>
          <w:sz w:val="24"/>
          <w:szCs w:val="24"/>
        </w:rPr>
      </w:pPr>
      <w:r>
        <w:rPr>
          <w:rFonts w:ascii="Arial" w:eastAsia="Arial" w:hAnsi="Arial" w:cs="Arial"/>
          <w:sz w:val="24"/>
          <w:szCs w:val="24"/>
        </w:rPr>
        <w:t>Oferent realizujący usługi opiekuńcze, specjalistyczne usługi opiekuńcze oraz specjalistyczne usługi opiekuńcze dla osób z zaburzeniami psychicznymi zobowiązany jest do:</w:t>
      </w:r>
    </w:p>
    <w:p w:rsidR="005D282D" w:rsidRDefault="00646077" w:rsidP="00CE2984">
      <w:pPr>
        <w:numPr>
          <w:ilvl w:val="0"/>
          <w:numId w:val="43"/>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Zapewnienia nieprzerwanego i właściwego pod względem jakości procesu świadczenia usług w miejscu zamieszkania lub pobytu usługobiorców oraz w</w:t>
      </w:r>
      <w:r w:rsidR="00CE2984">
        <w:rPr>
          <w:rFonts w:ascii="Arial" w:eastAsia="Arial" w:hAnsi="Arial" w:cs="Arial"/>
          <w:color w:val="000000"/>
          <w:sz w:val="24"/>
          <w:szCs w:val="24"/>
        </w:rPr>
        <w:t> </w:t>
      </w:r>
      <w:r>
        <w:rPr>
          <w:rFonts w:ascii="Arial" w:eastAsia="Arial" w:hAnsi="Arial" w:cs="Arial"/>
          <w:color w:val="000000"/>
          <w:sz w:val="24"/>
          <w:szCs w:val="24"/>
        </w:rPr>
        <w:t xml:space="preserve">ich najbliższym otoczeniu (przychodnia, sklep, urząd) przez 7 dni w tygodniu od godziny 6:00 do 21:00 oraz w zleconym wymiarze i zakresie. </w:t>
      </w:r>
    </w:p>
    <w:p w:rsidR="005D282D" w:rsidRDefault="00646077" w:rsidP="00CE2984">
      <w:pPr>
        <w:numPr>
          <w:ilvl w:val="0"/>
          <w:numId w:val="43"/>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Jedna godzina usług to 60 minut – jest to czas przeznaczony do wykonania czynności bezpośrednio na rzecz świadczeniobiorcy.</w:t>
      </w:r>
    </w:p>
    <w:p w:rsidR="005D282D" w:rsidRDefault="00646077" w:rsidP="00CE2984">
      <w:pPr>
        <w:numPr>
          <w:ilvl w:val="0"/>
          <w:numId w:val="43"/>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Do czasu wykonania usług nie wlicza się czasu niezbędnego na dotarcie do</w:t>
      </w:r>
      <w:r w:rsidR="00CE2984">
        <w:rPr>
          <w:rFonts w:ascii="Arial" w:eastAsia="Arial" w:hAnsi="Arial" w:cs="Arial"/>
          <w:color w:val="000000"/>
          <w:sz w:val="24"/>
          <w:szCs w:val="24"/>
        </w:rPr>
        <w:t> </w:t>
      </w:r>
      <w:r>
        <w:rPr>
          <w:rFonts w:ascii="Arial" w:eastAsia="Arial" w:hAnsi="Arial" w:cs="Arial"/>
          <w:color w:val="000000"/>
          <w:sz w:val="24"/>
          <w:szCs w:val="24"/>
        </w:rPr>
        <w:t>miejsca zamieszkania osoby objętej usługami.</w:t>
      </w:r>
    </w:p>
    <w:p w:rsidR="005D282D" w:rsidRDefault="00646077" w:rsidP="00CE2984">
      <w:pPr>
        <w:numPr>
          <w:ilvl w:val="0"/>
          <w:numId w:val="43"/>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Usługi mogą być świadczone u poszczególnych osób codziennie lub</w:t>
      </w:r>
      <w:r w:rsidR="00CE2984">
        <w:rPr>
          <w:rFonts w:ascii="Arial" w:eastAsia="Arial" w:hAnsi="Arial" w:cs="Arial"/>
          <w:color w:val="000000"/>
          <w:sz w:val="24"/>
          <w:szCs w:val="24"/>
        </w:rPr>
        <w:t> </w:t>
      </w:r>
      <w:r>
        <w:rPr>
          <w:rFonts w:ascii="Arial" w:eastAsia="Arial" w:hAnsi="Arial" w:cs="Arial"/>
          <w:color w:val="000000"/>
          <w:sz w:val="24"/>
          <w:szCs w:val="24"/>
        </w:rPr>
        <w:t>we</w:t>
      </w:r>
      <w:r w:rsidR="00CE2984">
        <w:rPr>
          <w:rFonts w:ascii="Arial" w:eastAsia="Arial" w:hAnsi="Arial" w:cs="Arial"/>
          <w:color w:val="000000"/>
          <w:sz w:val="24"/>
          <w:szCs w:val="24"/>
        </w:rPr>
        <w:t> </w:t>
      </w:r>
      <w:r>
        <w:rPr>
          <w:rFonts w:ascii="Arial" w:eastAsia="Arial" w:hAnsi="Arial" w:cs="Arial"/>
          <w:color w:val="000000"/>
          <w:sz w:val="24"/>
          <w:szCs w:val="24"/>
        </w:rPr>
        <w:t>wskazane dni tygodnia w różnym wymiarze godzin.</w:t>
      </w:r>
    </w:p>
    <w:p w:rsidR="005D282D" w:rsidRDefault="00646077" w:rsidP="00CE2984">
      <w:pPr>
        <w:numPr>
          <w:ilvl w:val="0"/>
          <w:numId w:val="43"/>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Ustalenia uprawnień osób do korzystania z usług dokonuje Centrum Usług Społecznych w Śremie w drodze decyzji administracyjnej.</w:t>
      </w:r>
    </w:p>
    <w:p w:rsidR="005D282D" w:rsidRDefault="00646077" w:rsidP="00CE2984">
      <w:pPr>
        <w:numPr>
          <w:ilvl w:val="0"/>
          <w:numId w:val="43"/>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 xml:space="preserve">Zakres i wymiar wykonywania usług każdorazowo określony zostanie </w:t>
      </w:r>
      <w:r>
        <w:rPr>
          <w:rFonts w:ascii="Arial" w:eastAsia="Arial" w:hAnsi="Arial" w:cs="Arial"/>
          <w:color w:val="000000"/>
          <w:sz w:val="24"/>
          <w:szCs w:val="24"/>
        </w:rPr>
        <w:br/>
        <w:t>w Indywidualnym zakresie usług opiekuńczych sporządzonym przez pracownika socjalnego Centrum Usług Społecznych w Śremie.</w:t>
      </w:r>
    </w:p>
    <w:p w:rsidR="005D282D" w:rsidRDefault="00646077" w:rsidP="00CE2984">
      <w:pPr>
        <w:numPr>
          <w:ilvl w:val="0"/>
          <w:numId w:val="43"/>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 xml:space="preserve">W przypadkach zgłoszenia potrzeby natychmiastowego objęcia usługami Oferent wyłoniony w drodze konkursu ofert winien </w:t>
      </w:r>
      <w:r>
        <w:rPr>
          <w:rFonts w:ascii="Arial" w:eastAsia="Arial" w:hAnsi="Arial" w:cs="Arial"/>
          <w:sz w:val="24"/>
          <w:szCs w:val="24"/>
        </w:rPr>
        <w:t>niezwłocznie</w:t>
      </w:r>
      <w:r>
        <w:rPr>
          <w:rFonts w:ascii="Arial" w:eastAsia="Arial" w:hAnsi="Arial" w:cs="Arial"/>
          <w:color w:val="000000"/>
          <w:sz w:val="24"/>
          <w:szCs w:val="24"/>
        </w:rPr>
        <w:t xml:space="preserve"> zorganizować ich realizację, w terminie nie dłuższym niż 24 godziny od zgłoszenia.</w:t>
      </w:r>
    </w:p>
    <w:p w:rsidR="005D282D" w:rsidRDefault="00646077" w:rsidP="00CE2984">
      <w:pPr>
        <w:numPr>
          <w:ilvl w:val="0"/>
          <w:numId w:val="43"/>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 xml:space="preserve">Oferent </w:t>
      </w:r>
      <w:r>
        <w:rPr>
          <w:rFonts w:ascii="Arial" w:eastAsia="Arial" w:hAnsi="Arial" w:cs="Arial"/>
          <w:sz w:val="24"/>
          <w:szCs w:val="24"/>
        </w:rPr>
        <w:t>deklaruje</w:t>
      </w:r>
      <w:r>
        <w:rPr>
          <w:rFonts w:ascii="Arial" w:eastAsia="Arial" w:hAnsi="Arial" w:cs="Arial"/>
          <w:color w:val="000000"/>
          <w:sz w:val="24"/>
          <w:szCs w:val="24"/>
        </w:rPr>
        <w:t xml:space="preserve"> możliwość poinformowania usługobiorcy, za pośrednictwem opiekuna/opiekunki, po zakończonym okresie rozliczeniowym (w trybie miesięcznym) o należnej kwocie odpłatności za świadczone usługi na</w:t>
      </w:r>
      <w:r w:rsidR="00CE2984">
        <w:rPr>
          <w:rFonts w:ascii="Arial" w:eastAsia="Arial" w:hAnsi="Arial" w:cs="Arial"/>
          <w:color w:val="000000"/>
          <w:sz w:val="24"/>
          <w:szCs w:val="24"/>
        </w:rPr>
        <w:t> </w:t>
      </w:r>
      <w:r>
        <w:rPr>
          <w:rFonts w:ascii="Arial" w:eastAsia="Arial" w:hAnsi="Arial" w:cs="Arial"/>
          <w:color w:val="000000"/>
          <w:sz w:val="24"/>
          <w:szCs w:val="24"/>
        </w:rPr>
        <w:t>podstawie pisemnej informacji będącej w posiadaniu Centrum Usług Społecznych w Śremie.</w:t>
      </w:r>
    </w:p>
    <w:p w:rsidR="005D282D" w:rsidRDefault="00646077">
      <w:pPr>
        <w:jc w:val="both"/>
        <w:rPr>
          <w:rFonts w:ascii="Arial" w:eastAsia="Arial" w:hAnsi="Arial" w:cs="Arial"/>
          <w:sz w:val="24"/>
          <w:szCs w:val="24"/>
        </w:rPr>
      </w:pPr>
      <w:r>
        <w:rPr>
          <w:rFonts w:ascii="Arial" w:eastAsia="Arial" w:hAnsi="Arial" w:cs="Arial"/>
          <w:sz w:val="24"/>
          <w:szCs w:val="24"/>
        </w:rPr>
        <w:t>2.Oferent zobowiązuje się do:</w:t>
      </w:r>
    </w:p>
    <w:p w:rsidR="005D282D" w:rsidRDefault="00646077">
      <w:pPr>
        <w:numPr>
          <w:ilvl w:val="0"/>
          <w:numId w:val="44"/>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Przestrzegania aktualnie obowiązujących przepisów prawa</w:t>
      </w:r>
      <w:r>
        <w:rPr>
          <w:rFonts w:ascii="Arial" w:eastAsia="Arial" w:hAnsi="Arial" w:cs="Arial"/>
          <w:b/>
          <w:color w:val="000000"/>
          <w:sz w:val="24"/>
          <w:szCs w:val="24"/>
        </w:rPr>
        <w:t xml:space="preserve">, </w:t>
      </w:r>
      <w:r>
        <w:rPr>
          <w:rFonts w:ascii="Arial" w:eastAsia="Arial" w:hAnsi="Arial" w:cs="Arial"/>
          <w:color w:val="000000"/>
          <w:sz w:val="24"/>
          <w:szCs w:val="24"/>
        </w:rPr>
        <w:t>w tym przepisów prawa pracy w szczególności dotyczących legalności zatrudnienia.</w:t>
      </w:r>
    </w:p>
    <w:p w:rsidR="005D282D" w:rsidRDefault="00646077">
      <w:pPr>
        <w:numPr>
          <w:ilvl w:val="0"/>
          <w:numId w:val="44"/>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Dysponowania na terenie miast</w:t>
      </w:r>
      <w:r>
        <w:rPr>
          <w:rFonts w:ascii="Arial" w:eastAsia="Arial" w:hAnsi="Arial" w:cs="Arial"/>
          <w:sz w:val="24"/>
          <w:szCs w:val="24"/>
        </w:rPr>
        <w:t>a</w:t>
      </w:r>
      <w:r>
        <w:rPr>
          <w:rFonts w:ascii="Arial" w:eastAsia="Arial" w:hAnsi="Arial" w:cs="Arial"/>
          <w:color w:val="000000"/>
          <w:sz w:val="24"/>
          <w:szCs w:val="24"/>
        </w:rPr>
        <w:t xml:space="preserve"> Śrem </w:t>
      </w:r>
      <w:r>
        <w:rPr>
          <w:rFonts w:ascii="Arial" w:eastAsia="Arial" w:hAnsi="Arial" w:cs="Arial"/>
          <w:sz w:val="24"/>
          <w:szCs w:val="24"/>
        </w:rPr>
        <w:t>biura</w:t>
      </w:r>
      <w:r>
        <w:rPr>
          <w:rFonts w:ascii="Arial" w:eastAsia="Arial" w:hAnsi="Arial" w:cs="Arial"/>
          <w:color w:val="000000"/>
          <w:sz w:val="24"/>
          <w:szCs w:val="24"/>
        </w:rPr>
        <w:t xml:space="preserve"> na potrzeby koordynacji, rozliczania zadania i kontaktów w sprawie świadczonych usług.</w:t>
      </w:r>
    </w:p>
    <w:p w:rsidR="005D282D" w:rsidRDefault="00646077">
      <w:pPr>
        <w:pBdr>
          <w:top w:val="nil"/>
          <w:left w:val="nil"/>
          <w:bottom w:val="nil"/>
          <w:right w:val="nil"/>
          <w:between w:val="nil"/>
        </w:pBdr>
        <w:ind w:left="720"/>
        <w:jc w:val="both"/>
        <w:rPr>
          <w:rFonts w:ascii="Arial" w:eastAsia="Arial" w:hAnsi="Arial" w:cs="Arial"/>
          <w:sz w:val="24"/>
          <w:szCs w:val="24"/>
        </w:rPr>
      </w:pPr>
      <w:r>
        <w:rPr>
          <w:rFonts w:ascii="Arial" w:eastAsia="Arial" w:hAnsi="Arial" w:cs="Arial"/>
          <w:sz w:val="24"/>
          <w:szCs w:val="24"/>
        </w:rPr>
        <w:t>Biuro powinno być dostępne od poniedziałku do piątku, przez min. 4 godz. dziennie, w godzinach 7-15, z uwzględnieniem pracy organizatora usług, która  realizowana będzie w środowisku zamieszkania usługobiorców, w zakresie przeprowadzania monitoringu świadczonych usług oraz posiadać numer telefonu, dostęp do poczty elektronicznej, skrzynkę pocztową.</w:t>
      </w:r>
    </w:p>
    <w:p w:rsidR="005D282D" w:rsidRDefault="00646077">
      <w:pPr>
        <w:pBdr>
          <w:top w:val="nil"/>
          <w:left w:val="nil"/>
          <w:bottom w:val="nil"/>
          <w:right w:val="nil"/>
          <w:between w:val="nil"/>
        </w:pBdr>
        <w:ind w:left="720"/>
        <w:jc w:val="both"/>
        <w:rPr>
          <w:rFonts w:ascii="Arial" w:eastAsia="Arial" w:hAnsi="Arial" w:cs="Arial"/>
          <w:sz w:val="24"/>
          <w:szCs w:val="24"/>
        </w:rPr>
      </w:pPr>
      <w:r>
        <w:rPr>
          <w:rFonts w:ascii="Arial" w:eastAsia="Arial" w:hAnsi="Arial" w:cs="Arial"/>
          <w:sz w:val="24"/>
          <w:szCs w:val="24"/>
        </w:rPr>
        <w:t>Wykonawca w ofercie przedstawi:</w:t>
      </w:r>
    </w:p>
    <w:p w:rsidR="005D282D" w:rsidRDefault="00646077">
      <w:pPr>
        <w:numPr>
          <w:ilvl w:val="0"/>
          <w:numId w:val="14"/>
        </w:numPr>
        <w:pBdr>
          <w:top w:val="nil"/>
          <w:left w:val="nil"/>
          <w:bottom w:val="nil"/>
          <w:right w:val="nil"/>
          <w:between w:val="nil"/>
        </w:pBdr>
        <w:jc w:val="both"/>
        <w:rPr>
          <w:rFonts w:ascii="Arial" w:eastAsia="Arial" w:hAnsi="Arial" w:cs="Arial"/>
          <w:sz w:val="24"/>
          <w:szCs w:val="24"/>
        </w:rPr>
      </w:pPr>
      <w:r>
        <w:rPr>
          <w:rFonts w:ascii="Arial" w:eastAsia="Arial" w:hAnsi="Arial" w:cs="Arial"/>
          <w:sz w:val="24"/>
          <w:szCs w:val="24"/>
        </w:rPr>
        <w:t xml:space="preserve">szczegółowy harmonogram działania biura na podstawie rozpoznanych potrzeb, </w:t>
      </w:r>
    </w:p>
    <w:p w:rsidR="005D282D" w:rsidRDefault="00646077">
      <w:pPr>
        <w:numPr>
          <w:ilvl w:val="0"/>
          <w:numId w:val="14"/>
        </w:numPr>
        <w:pBdr>
          <w:top w:val="nil"/>
          <w:left w:val="nil"/>
          <w:bottom w:val="nil"/>
          <w:right w:val="nil"/>
          <w:between w:val="nil"/>
        </w:pBdr>
        <w:jc w:val="both"/>
        <w:rPr>
          <w:rFonts w:ascii="Arial" w:eastAsia="Arial" w:hAnsi="Arial" w:cs="Arial"/>
          <w:sz w:val="24"/>
          <w:szCs w:val="24"/>
        </w:rPr>
      </w:pPr>
      <w:r>
        <w:rPr>
          <w:rFonts w:ascii="Arial" w:eastAsia="Arial" w:hAnsi="Arial" w:cs="Arial"/>
          <w:sz w:val="24"/>
          <w:szCs w:val="24"/>
        </w:rPr>
        <w:t>czy realizacja zadania publicznego odbywać się będzie z</w:t>
      </w:r>
      <w:r w:rsidR="00CE2984">
        <w:rPr>
          <w:rFonts w:ascii="Arial" w:eastAsia="Arial" w:hAnsi="Arial" w:cs="Arial"/>
          <w:sz w:val="24"/>
          <w:szCs w:val="24"/>
        </w:rPr>
        <w:t> </w:t>
      </w:r>
      <w:r>
        <w:rPr>
          <w:rFonts w:ascii="Arial" w:eastAsia="Arial" w:hAnsi="Arial" w:cs="Arial"/>
          <w:sz w:val="24"/>
          <w:szCs w:val="24"/>
        </w:rPr>
        <w:t>uwzględnieniem zasady zapewnienia dostępności osobom ze szczególnymi potrzebami.</w:t>
      </w:r>
    </w:p>
    <w:p w:rsidR="005D282D" w:rsidRDefault="00646077">
      <w:pPr>
        <w:pBdr>
          <w:top w:val="nil"/>
          <w:left w:val="nil"/>
          <w:bottom w:val="nil"/>
          <w:right w:val="nil"/>
          <w:between w:val="nil"/>
        </w:pBdr>
        <w:ind w:left="720"/>
        <w:jc w:val="both"/>
        <w:rPr>
          <w:rFonts w:ascii="Arial" w:eastAsia="Arial" w:hAnsi="Arial" w:cs="Arial"/>
          <w:sz w:val="24"/>
          <w:szCs w:val="24"/>
        </w:rPr>
      </w:pPr>
      <w:r>
        <w:rPr>
          <w:rFonts w:ascii="Arial" w:eastAsia="Arial" w:hAnsi="Arial" w:cs="Arial"/>
          <w:sz w:val="24"/>
          <w:szCs w:val="24"/>
        </w:rPr>
        <w:t xml:space="preserve">Zlecający, po podpisaniu umowy na powierzenie zadania publicznego, może określić dodatkowe, szczegółowe warunki funkcjonowania biura. </w:t>
      </w:r>
    </w:p>
    <w:p w:rsidR="005D282D" w:rsidRDefault="00646077">
      <w:pPr>
        <w:pBdr>
          <w:top w:val="nil"/>
          <w:left w:val="nil"/>
          <w:bottom w:val="nil"/>
          <w:right w:val="nil"/>
          <w:between w:val="nil"/>
        </w:pBdr>
        <w:ind w:left="720"/>
        <w:jc w:val="both"/>
        <w:rPr>
          <w:rFonts w:ascii="Arial" w:eastAsia="Arial" w:hAnsi="Arial" w:cs="Arial"/>
          <w:sz w:val="24"/>
          <w:szCs w:val="24"/>
        </w:rPr>
      </w:pPr>
      <w:r>
        <w:rPr>
          <w:rFonts w:ascii="Arial" w:eastAsia="Arial" w:hAnsi="Arial" w:cs="Arial"/>
          <w:sz w:val="24"/>
          <w:szCs w:val="24"/>
        </w:rPr>
        <w:lastRenderedPageBreak/>
        <w:t>Ponadto Wykonawca przed realizacją zadań:</w:t>
      </w:r>
    </w:p>
    <w:p w:rsidR="005D282D" w:rsidRDefault="00646077">
      <w:pPr>
        <w:numPr>
          <w:ilvl w:val="0"/>
          <w:numId w:val="23"/>
        </w:numPr>
        <w:jc w:val="both"/>
        <w:rPr>
          <w:rFonts w:ascii="Arial" w:eastAsia="Arial" w:hAnsi="Arial" w:cs="Arial"/>
          <w:sz w:val="24"/>
          <w:szCs w:val="24"/>
        </w:rPr>
      </w:pPr>
      <w:r>
        <w:rPr>
          <w:rFonts w:ascii="Arial" w:eastAsia="Arial" w:hAnsi="Arial" w:cs="Arial"/>
          <w:sz w:val="24"/>
          <w:szCs w:val="24"/>
        </w:rPr>
        <w:t>Przedłoży informację o warunkach lokalowych w oparciu o formularz wskazany przez Zleceniodawcę,</w:t>
      </w:r>
    </w:p>
    <w:p w:rsidR="005D282D" w:rsidRDefault="00646077">
      <w:pPr>
        <w:numPr>
          <w:ilvl w:val="0"/>
          <w:numId w:val="23"/>
        </w:numPr>
        <w:pBdr>
          <w:top w:val="nil"/>
          <w:left w:val="nil"/>
          <w:bottom w:val="nil"/>
          <w:right w:val="nil"/>
          <w:between w:val="nil"/>
        </w:pBdr>
        <w:jc w:val="both"/>
        <w:rPr>
          <w:rFonts w:ascii="Arial" w:eastAsia="Arial" w:hAnsi="Arial" w:cs="Arial"/>
          <w:sz w:val="24"/>
          <w:szCs w:val="24"/>
        </w:rPr>
      </w:pPr>
      <w:r>
        <w:rPr>
          <w:rFonts w:ascii="Arial" w:eastAsia="Arial" w:hAnsi="Arial" w:cs="Arial"/>
          <w:sz w:val="24"/>
          <w:szCs w:val="24"/>
        </w:rPr>
        <w:t>umieści informację o funkcjonowaniu biura na stronie www oraz w</w:t>
      </w:r>
      <w:r w:rsidR="00CE2984">
        <w:rPr>
          <w:rFonts w:ascii="Arial" w:eastAsia="Arial" w:hAnsi="Arial" w:cs="Arial"/>
          <w:sz w:val="24"/>
          <w:szCs w:val="24"/>
        </w:rPr>
        <w:t> </w:t>
      </w:r>
      <w:r>
        <w:rPr>
          <w:rFonts w:ascii="Arial" w:eastAsia="Arial" w:hAnsi="Arial" w:cs="Arial"/>
          <w:sz w:val="24"/>
          <w:szCs w:val="24"/>
        </w:rPr>
        <w:t>widocznym miejscu w lokalu, gdzie świadczyć będzie usługi.</w:t>
      </w:r>
    </w:p>
    <w:p w:rsidR="005D282D" w:rsidRDefault="00646077">
      <w:pPr>
        <w:numPr>
          <w:ilvl w:val="0"/>
          <w:numId w:val="44"/>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Informowania o zmianach danych teleadresowych lub osób upoważnionych do kontaktów. Przy czym zmiana osób wskazanych do reprezentacji w treści umowy o świadczenie usług wymaga bezwzględnie zawarcia pisemnego aneksu do umowy, podpisanego przez obie strony umowy.</w:t>
      </w:r>
    </w:p>
    <w:p w:rsidR="005D282D" w:rsidRDefault="00646077">
      <w:pPr>
        <w:numPr>
          <w:ilvl w:val="0"/>
          <w:numId w:val="44"/>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 xml:space="preserve">Oznaczenia, z chwilą podjęcia realizacji zadania, siedziby </w:t>
      </w:r>
      <w:r>
        <w:rPr>
          <w:rFonts w:ascii="Arial" w:eastAsia="Arial" w:hAnsi="Arial" w:cs="Arial"/>
          <w:sz w:val="24"/>
          <w:szCs w:val="24"/>
        </w:rPr>
        <w:t>biura</w:t>
      </w:r>
      <w:r>
        <w:rPr>
          <w:rFonts w:ascii="Arial" w:eastAsia="Arial" w:hAnsi="Arial" w:cs="Arial"/>
          <w:color w:val="000000"/>
          <w:sz w:val="24"/>
          <w:szCs w:val="24"/>
        </w:rPr>
        <w:t xml:space="preserve"> o</w:t>
      </w:r>
      <w:r w:rsidR="00CE2984">
        <w:rPr>
          <w:rFonts w:ascii="Arial" w:eastAsia="Arial" w:hAnsi="Arial" w:cs="Arial"/>
          <w:color w:val="000000"/>
          <w:sz w:val="24"/>
          <w:szCs w:val="24"/>
        </w:rPr>
        <w:t> </w:t>
      </w:r>
      <w:r>
        <w:rPr>
          <w:rFonts w:ascii="Arial" w:eastAsia="Arial" w:hAnsi="Arial" w:cs="Arial"/>
          <w:color w:val="000000"/>
          <w:sz w:val="24"/>
          <w:szCs w:val="24"/>
        </w:rPr>
        <w:t>finansowaniu realizacji zadania ze środków publicznych przyznanych w</w:t>
      </w:r>
      <w:r w:rsidR="00CE2984">
        <w:rPr>
          <w:rFonts w:ascii="Arial" w:eastAsia="Arial" w:hAnsi="Arial" w:cs="Arial"/>
          <w:color w:val="000000"/>
          <w:sz w:val="24"/>
          <w:szCs w:val="24"/>
        </w:rPr>
        <w:t> </w:t>
      </w:r>
      <w:r>
        <w:rPr>
          <w:rFonts w:ascii="Arial" w:eastAsia="Arial" w:hAnsi="Arial" w:cs="Arial"/>
          <w:color w:val="000000"/>
          <w:sz w:val="24"/>
          <w:szCs w:val="24"/>
        </w:rPr>
        <w:t>ramach dotacji z budżetu gminy Śrem oraz budżetu państwa.</w:t>
      </w:r>
    </w:p>
    <w:p w:rsidR="005D282D" w:rsidRDefault="00646077">
      <w:pPr>
        <w:numPr>
          <w:ilvl w:val="0"/>
          <w:numId w:val="44"/>
        </w:numPr>
        <w:jc w:val="both"/>
        <w:rPr>
          <w:rFonts w:ascii="Arial" w:eastAsia="Arial" w:hAnsi="Arial" w:cs="Arial"/>
          <w:sz w:val="24"/>
          <w:szCs w:val="24"/>
        </w:rPr>
      </w:pPr>
      <w:r>
        <w:rPr>
          <w:rFonts w:ascii="Arial" w:eastAsia="Arial" w:hAnsi="Arial" w:cs="Arial"/>
          <w:sz w:val="24"/>
          <w:szCs w:val="24"/>
        </w:rPr>
        <w:t>Wskazania osoby wraz z podaniem numeru telefonu, która będzie odpowiedzialna za organizację usług w sytuacjach kryzysowych, wymagających natychmiastowego objęcia usługami.</w:t>
      </w:r>
    </w:p>
    <w:p w:rsidR="005D282D" w:rsidRDefault="00646077">
      <w:pPr>
        <w:numPr>
          <w:ilvl w:val="0"/>
          <w:numId w:val="44"/>
        </w:numPr>
        <w:jc w:val="both"/>
        <w:rPr>
          <w:rFonts w:ascii="Arial" w:eastAsia="Arial" w:hAnsi="Arial" w:cs="Arial"/>
          <w:sz w:val="24"/>
          <w:szCs w:val="24"/>
        </w:rPr>
      </w:pPr>
      <w:r>
        <w:rPr>
          <w:rFonts w:ascii="Arial" w:eastAsia="Arial" w:hAnsi="Arial" w:cs="Arial"/>
          <w:sz w:val="24"/>
          <w:szCs w:val="24"/>
        </w:rPr>
        <w:t>Przedłożenia przed rozpoczęciem realizacji zadań wykazu kadry w oparciu o</w:t>
      </w:r>
      <w:r w:rsidR="00CE2984">
        <w:rPr>
          <w:rFonts w:ascii="Arial" w:eastAsia="Arial" w:hAnsi="Arial" w:cs="Arial"/>
          <w:sz w:val="24"/>
          <w:szCs w:val="24"/>
        </w:rPr>
        <w:t> </w:t>
      </w:r>
      <w:r>
        <w:rPr>
          <w:rFonts w:ascii="Arial" w:eastAsia="Arial" w:hAnsi="Arial" w:cs="Arial"/>
          <w:sz w:val="24"/>
          <w:szCs w:val="24"/>
        </w:rPr>
        <w:t>formularz wskazany przez Zleceniodawcę.</w:t>
      </w:r>
    </w:p>
    <w:p w:rsidR="005D282D" w:rsidRDefault="00646077">
      <w:pPr>
        <w:numPr>
          <w:ilvl w:val="0"/>
          <w:numId w:val="44"/>
        </w:numPr>
        <w:jc w:val="both"/>
        <w:rPr>
          <w:rFonts w:ascii="Arial" w:eastAsia="Arial" w:hAnsi="Arial" w:cs="Arial"/>
          <w:sz w:val="24"/>
          <w:szCs w:val="24"/>
        </w:rPr>
      </w:pPr>
      <w:r>
        <w:rPr>
          <w:rFonts w:ascii="Arial" w:eastAsia="Arial" w:hAnsi="Arial" w:cs="Arial"/>
          <w:sz w:val="24"/>
          <w:szCs w:val="24"/>
        </w:rPr>
        <w:t>zachować standardy i wymagania konkursowe,</w:t>
      </w:r>
    </w:p>
    <w:p w:rsidR="005D282D" w:rsidRDefault="00646077">
      <w:pPr>
        <w:numPr>
          <w:ilvl w:val="0"/>
          <w:numId w:val="44"/>
        </w:numPr>
        <w:jc w:val="both"/>
        <w:rPr>
          <w:rFonts w:ascii="Arial" w:eastAsia="Arial" w:hAnsi="Arial" w:cs="Arial"/>
          <w:sz w:val="24"/>
          <w:szCs w:val="24"/>
        </w:rPr>
      </w:pPr>
      <w:r>
        <w:rPr>
          <w:rFonts w:ascii="Arial" w:eastAsia="Arial" w:hAnsi="Arial" w:cs="Arial"/>
          <w:sz w:val="24"/>
          <w:szCs w:val="24"/>
        </w:rPr>
        <w:t>Zachować standardy i wymagania konkursowe w przypadku konieczności zatrudnienia nowych osób świadczących bezpośrednio usługi.</w:t>
      </w:r>
    </w:p>
    <w:p w:rsidR="005D282D" w:rsidRDefault="00646077">
      <w:pPr>
        <w:numPr>
          <w:ilvl w:val="0"/>
          <w:numId w:val="44"/>
        </w:numPr>
        <w:jc w:val="both"/>
        <w:rPr>
          <w:rFonts w:ascii="Arial" w:eastAsia="Arial" w:hAnsi="Arial" w:cs="Arial"/>
          <w:sz w:val="24"/>
          <w:szCs w:val="24"/>
        </w:rPr>
      </w:pPr>
      <w:r>
        <w:rPr>
          <w:rFonts w:ascii="Arial" w:eastAsia="Arial" w:hAnsi="Arial" w:cs="Arial"/>
          <w:color w:val="000000"/>
          <w:sz w:val="24"/>
          <w:szCs w:val="24"/>
        </w:rPr>
        <w:t xml:space="preserve">Posiadania ubezpieczenia Odpowiedzialności Cywilnej deliktowo-kontraktowej działalności związanej z realizacją zadania, obejmującego szkody z tytułu OC za produkt, szkody z tytułu zadań oraz szkody </w:t>
      </w:r>
      <w:r>
        <w:rPr>
          <w:rFonts w:ascii="Arial" w:eastAsia="Arial" w:hAnsi="Arial" w:cs="Arial"/>
          <w:sz w:val="24"/>
          <w:szCs w:val="24"/>
        </w:rPr>
        <w:t>spowodowane</w:t>
      </w:r>
      <w:r>
        <w:rPr>
          <w:rFonts w:ascii="Arial" w:eastAsia="Arial" w:hAnsi="Arial" w:cs="Arial"/>
          <w:color w:val="000000"/>
          <w:sz w:val="24"/>
          <w:szCs w:val="24"/>
        </w:rPr>
        <w:t xml:space="preserve"> przeniesieniem chorób zakaźnych na sumę ubezpieczenia nie mniejszą niż 100.000,00 zł.</w:t>
      </w:r>
    </w:p>
    <w:p w:rsidR="005D282D" w:rsidRDefault="00646077">
      <w:pPr>
        <w:numPr>
          <w:ilvl w:val="0"/>
          <w:numId w:val="44"/>
        </w:numPr>
        <w:pBdr>
          <w:top w:val="nil"/>
          <w:left w:val="nil"/>
          <w:bottom w:val="nil"/>
          <w:right w:val="nil"/>
          <w:between w:val="nil"/>
        </w:pBdr>
        <w:jc w:val="both"/>
        <w:rPr>
          <w:rFonts w:ascii="Arial" w:eastAsia="Arial" w:hAnsi="Arial" w:cs="Arial"/>
          <w:color w:val="000000"/>
          <w:sz w:val="24"/>
          <w:szCs w:val="24"/>
        </w:rPr>
      </w:pPr>
      <w:bookmarkStart w:id="1" w:name="_heading=h.30j0zll" w:colFirst="0" w:colLast="0"/>
      <w:bookmarkEnd w:id="1"/>
      <w:r>
        <w:rPr>
          <w:rFonts w:ascii="Arial" w:eastAsia="Arial" w:hAnsi="Arial" w:cs="Arial"/>
          <w:color w:val="000000"/>
          <w:sz w:val="24"/>
          <w:szCs w:val="24"/>
        </w:rPr>
        <w:t>Przedłożenia Zleceniodawcy zawarcia ubezpieczenia od odpowiedzialności cywilnej z tytułu prowadzonej działalności gospodarczej i statutowej w terminie  do dnia podpisania umowy z mocą obowiązującą od dnia 1 stycznia 2025 roku oraz przedkładania w terminie co najmniej na tydzień przed wygaśnięciem poprzedniej polisy, dowodów zawarcia ubezpieczeń na kolejne okresy.</w:t>
      </w:r>
    </w:p>
    <w:p w:rsidR="005D282D" w:rsidRDefault="00646077">
      <w:pPr>
        <w:numPr>
          <w:ilvl w:val="0"/>
          <w:numId w:val="44"/>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 xml:space="preserve">Zapewnienie kadrze warunków do ustawicznego doskonalenia poprzez dostęp do różnorodnych materiałów edukacyjnych, systematycznych szkoleń </w:t>
      </w:r>
      <w:r>
        <w:rPr>
          <w:rFonts w:ascii="Arial" w:eastAsia="Arial" w:hAnsi="Arial" w:cs="Arial"/>
          <w:sz w:val="24"/>
          <w:szCs w:val="24"/>
        </w:rPr>
        <w:t>aktualizujących</w:t>
      </w:r>
      <w:r>
        <w:rPr>
          <w:rFonts w:ascii="Arial" w:eastAsia="Arial" w:hAnsi="Arial" w:cs="Arial"/>
          <w:color w:val="000000"/>
          <w:sz w:val="24"/>
          <w:szCs w:val="24"/>
        </w:rPr>
        <w:t xml:space="preserve"> i podnoszących wiedzę oraz umiejętności.</w:t>
      </w:r>
    </w:p>
    <w:p w:rsidR="005D282D" w:rsidRDefault="00646077">
      <w:pPr>
        <w:pBdr>
          <w:top w:val="nil"/>
          <w:left w:val="nil"/>
          <w:bottom w:val="nil"/>
          <w:right w:val="nil"/>
          <w:between w:val="nil"/>
        </w:pBdr>
        <w:ind w:left="720"/>
        <w:jc w:val="both"/>
        <w:rPr>
          <w:rFonts w:ascii="Arial" w:eastAsia="Arial" w:hAnsi="Arial" w:cs="Arial"/>
          <w:color w:val="000000"/>
          <w:sz w:val="24"/>
          <w:szCs w:val="24"/>
        </w:rPr>
      </w:pPr>
      <w:r>
        <w:rPr>
          <w:rFonts w:ascii="Arial" w:eastAsia="Arial" w:hAnsi="Arial" w:cs="Arial"/>
          <w:color w:val="000000"/>
          <w:sz w:val="24"/>
          <w:szCs w:val="24"/>
        </w:rPr>
        <w:t xml:space="preserve">Zapewnienia wsparcia osobom świadczącym bezpośrednio usługi np. </w:t>
      </w:r>
      <w:proofErr w:type="spellStart"/>
      <w:r>
        <w:rPr>
          <w:rFonts w:ascii="Arial" w:eastAsia="Arial" w:hAnsi="Arial" w:cs="Arial"/>
          <w:color w:val="000000"/>
          <w:sz w:val="24"/>
          <w:szCs w:val="24"/>
        </w:rPr>
        <w:t>superwizji</w:t>
      </w:r>
      <w:proofErr w:type="spellEnd"/>
      <w:r>
        <w:rPr>
          <w:rFonts w:ascii="Arial" w:eastAsia="Arial" w:hAnsi="Arial" w:cs="Arial"/>
          <w:color w:val="000000"/>
          <w:sz w:val="24"/>
          <w:szCs w:val="24"/>
        </w:rPr>
        <w:t xml:space="preserve"> oraz doradztwa metodycznego.</w:t>
      </w:r>
    </w:p>
    <w:p w:rsidR="005D282D" w:rsidRDefault="00646077">
      <w:pPr>
        <w:pBdr>
          <w:top w:val="nil"/>
          <w:left w:val="nil"/>
          <w:bottom w:val="nil"/>
          <w:right w:val="nil"/>
          <w:between w:val="nil"/>
        </w:pBdr>
        <w:ind w:left="720"/>
        <w:jc w:val="both"/>
        <w:rPr>
          <w:rFonts w:ascii="Arial" w:eastAsia="Arial" w:hAnsi="Arial" w:cs="Arial"/>
          <w:color w:val="000000"/>
          <w:sz w:val="24"/>
          <w:szCs w:val="24"/>
          <w:highlight w:val="red"/>
        </w:rPr>
      </w:pPr>
      <w:r>
        <w:rPr>
          <w:rFonts w:ascii="Arial" w:eastAsia="Arial" w:hAnsi="Arial" w:cs="Arial"/>
          <w:color w:val="000000"/>
          <w:sz w:val="24"/>
          <w:szCs w:val="24"/>
        </w:rPr>
        <w:t xml:space="preserve">Powyższe warunki oraz wsparcie metodyczne Oferent zapewnia w siedzibie znajdującej się na terenie Śremu.  </w:t>
      </w:r>
    </w:p>
    <w:p w:rsidR="005D282D" w:rsidRDefault="00646077">
      <w:pPr>
        <w:numPr>
          <w:ilvl w:val="0"/>
          <w:numId w:val="44"/>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Przeprowadzenia minimum 1 szkolenia w każdym roku obowiązywania umowy.</w:t>
      </w:r>
    </w:p>
    <w:p w:rsidR="005D282D" w:rsidRDefault="00646077">
      <w:pPr>
        <w:pBdr>
          <w:top w:val="nil"/>
          <w:left w:val="nil"/>
          <w:bottom w:val="nil"/>
          <w:right w:val="nil"/>
          <w:between w:val="nil"/>
        </w:pBdr>
        <w:ind w:left="720"/>
        <w:jc w:val="both"/>
        <w:rPr>
          <w:rFonts w:ascii="Arial" w:eastAsia="Arial" w:hAnsi="Arial" w:cs="Arial"/>
          <w:color w:val="000000"/>
          <w:sz w:val="24"/>
          <w:szCs w:val="24"/>
        </w:rPr>
      </w:pPr>
      <w:r>
        <w:rPr>
          <w:rFonts w:ascii="Arial" w:eastAsia="Arial" w:hAnsi="Arial" w:cs="Arial"/>
          <w:color w:val="000000"/>
          <w:sz w:val="24"/>
          <w:szCs w:val="24"/>
        </w:rPr>
        <w:t xml:space="preserve">Szkolenia powinny obejmować moduły dotyczące osób niesamodzielnych, </w:t>
      </w:r>
      <w:r>
        <w:rPr>
          <w:rFonts w:ascii="Arial" w:eastAsia="Arial" w:hAnsi="Arial" w:cs="Arial"/>
          <w:color w:val="000000"/>
          <w:sz w:val="24"/>
          <w:szCs w:val="24"/>
        </w:rPr>
        <w:br/>
        <w:t>z niepełnosprawnością oraz starszych o tematyce m.in.:</w:t>
      </w:r>
    </w:p>
    <w:p w:rsidR="005D282D" w:rsidRDefault="00646077">
      <w:pPr>
        <w:numPr>
          <w:ilvl w:val="0"/>
          <w:numId w:val="35"/>
        </w:numPr>
        <w:ind w:left="993"/>
        <w:jc w:val="both"/>
        <w:rPr>
          <w:rFonts w:ascii="Arial" w:eastAsia="Arial" w:hAnsi="Arial" w:cs="Arial"/>
          <w:sz w:val="24"/>
          <w:szCs w:val="24"/>
        </w:rPr>
      </w:pPr>
      <w:r>
        <w:rPr>
          <w:rFonts w:ascii="Arial" w:eastAsia="Arial" w:hAnsi="Arial" w:cs="Arial"/>
          <w:sz w:val="24"/>
          <w:szCs w:val="24"/>
        </w:rPr>
        <w:t xml:space="preserve">pogłębienia wiedzy i umiejętności, poznanie nowych technik i metod pracy </w:t>
      </w:r>
      <w:r>
        <w:rPr>
          <w:rFonts w:ascii="Arial" w:eastAsia="Arial" w:hAnsi="Arial" w:cs="Arial"/>
          <w:sz w:val="24"/>
          <w:szCs w:val="24"/>
        </w:rPr>
        <w:br/>
        <w:t>z osobami starszymi – w tym z chorobą Alzheimera, Parkinsona i innymi zespołami otępiennymi;</w:t>
      </w:r>
    </w:p>
    <w:p w:rsidR="005D282D" w:rsidRDefault="00646077">
      <w:pPr>
        <w:numPr>
          <w:ilvl w:val="0"/>
          <w:numId w:val="35"/>
        </w:numPr>
        <w:ind w:left="993"/>
        <w:jc w:val="both"/>
        <w:rPr>
          <w:rFonts w:ascii="Arial" w:eastAsia="Arial" w:hAnsi="Arial" w:cs="Arial"/>
          <w:sz w:val="24"/>
          <w:szCs w:val="24"/>
        </w:rPr>
      </w:pPr>
      <w:r>
        <w:rPr>
          <w:rFonts w:ascii="Arial" w:eastAsia="Arial" w:hAnsi="Arial" w:cs="Arial"/>
          <w:sz w:val="24"/>
          <w:szCs w:val="24"/>
        </w:rPr>
        <w:t>choroby wieku podeszłego;</w:t>
      </w:r>
    </w:p>
    <w:p w:rsidR="005D282D" w:rsidRDefault="00646077">
      <w:pPr>
        <w:numPr>
          <w:ilvl w:val="0"/>
          <w:numId w:val="35"/>
        </w:numPr>
        <w:ind w:left="993"/>
        <w:jc w:val="both"/>
        <w:rPr>
          <w:rFonts w:ascii="Arial" w:eastAsia="Arial" w:hAnsi="Arial" w:cs="Arial"/>
          <w:sz w:val="24"/>
          <w:szCs w:val="24"/>
        </w:rPr>
      </w:pPr>
      <w:r>
        <w:rPr>
          <w:rFonts w:ascii="Arial" w:eastAsia="Arial" w:hAnsi="Arial" w:cs="Arial"/>
          <w:sz w:val="24"/>
          <w:szCs w:val="24"/>
        </w:rPr>
        <w:lastRenderedPageBreak/>
        <w:t xml:space="preserve">pielęgnacja i zabiegi higieniczne; </w:t>
      </w:r>
    </w:p>
    <w:p w:rsidR="005D282D" w:rsidRDefault="00646077">
      <w:pPr>
        <w:numPr>
          <w:ilvl w:val="0"/>
          <w:numId w:val="35"/>
        </w:numPr>
        <w:ind w:left="993"/>
        <w:jc w:val="both"/>
        <w:rPr>
          <w:rFonts w:ascii="Arial" w:eastAsia="Arial" w:hAnsi="Arial" w:cs="Arial"/>
          <w:sz w:val="24"/>
          <w:szCs w:val="24"/>
        </w:rPr>
      </w:pPr>
      <w:r>
        <w:rPr>
          <w:rFonts w:ascii="Arial" w:eastAsia="Arial" w:hAnsi="Arial" w:cs="Arial"/>
          <w:sz w:val="24"/>
          <w:szCs w:val="24"/>
        </w:rPr>
        <w:t>żywienie i dieta;</w:t>
      </w:r>
    </w:p>
    <w:p w:rsidR="005D282D" w:rsidRDefault="00646077">
      <w:pPr>
        <w:numPr>
          <w:ilvl w:val="0"/>
          <w:numId w:val="35"/>
        </w:numPr>
        <w:ind w:left="993"/>
        <w:jc w:val="both"/>
        <w:rPr>
          <w:rFonts w:ascii="Arial" w:eastAsia="Arial" w:hAnsi="Arial" w:cs="Arial"/>
          <w:sz w:val="24"/>
          <w:szCs w:val="24"/>
        </w:rPr>
      </w:pPr>
      <w:r>
        <w:rPr>
          <w:rFonts w:ascii="Arial" w:eastAsia="Arial" w:hAnsi="Arial" w:cs="Arial"/>
          <w:sz w:val="24"/>
          <w:szCs w:val="24"/>
        </w:rPr>
        <w:t>pierwsza pomoc w opiece;</w:t>
      </w:r>
    </w:p>
    <w:p w:rsidR="005D282D" w:rsidRDefault="00646077">
      <w:pPr>
        <w:numPr>
          <w:ilvl w:val="0"/>
          <w:numId w:val="35"/>
        </w:numPr>
        <w:ind w:left="993"/>
        <w:jc w:val="both"/>
        <w:rPr>
          <w:rFonts w:ascii="Arial" w:eastAsia="Arial" w:hAnsi="Arial" w:cs="Arial"/>
          <w:sz w:val="24"/>
          <w:szCs w:val="24"/>
        </w:rPr>
      </w:pPr>
      <w:r>
        <w:rPr>
          <w:rFonts w:ascii="Arial" w:eastAsia="Arial" w:hAnsi="Arial" w:cs="Arial"/>
          <w:sz w:val="24"/>
          <w:szCs w:val="24"/>
        </w:rPr>
        <w:t>lokalny system wsparcia;</w:t>
      </w:r>
    </w:p>
    <w:p w:rsidR="005D282D" w:rsidRDefault="00646077">
      <w:pPr>
        <w:numPr>
          <w:ilvl w:val="0"/>
          <w:numId w:val="35"/>
        </w:numPr>
        <w:ind w:left="993"/>
        <w:jc w:val="both"/>
        <w:rPr>
          <w:rFonts w:ascii="Arial" w:eastAsia="Arial" w:hAnsi="Arial" w:cs="Arial"/>
          <w:sz w:val="24"/>
          <w:szCs w:val="24"/>
        </w:rPr>
      </w:pPr>
      <w:r>
        <w:rPr>
          <w:rFonts w:ascii="Arial" w:eastAsia="Arial" w:hAnsi="Arial" w:cs="Arial"/>
          <w:sz w:val="24"/>
          <w:szCs w:val="24"/>
        </w:rPr>
        <w:t>najważniejsze aspekty psychologiczno-socjologiczne opieki;</w:t>
      </w:r>
    </w:p>
    <w:p w:rsidR="005D282D" w:rsidRDefault="00646077">
      <w:pPr>
        <w:numPr>
          <w:ilvl w:val="0"/>
          <w:numId w:val="35"/>
        </w:numPr>
        <w:ind w:left="993"/>
        <w:jc w:val="both"/>
        <w:rPr>
          <w:rFonts w:ascii="Arial" w:eastAsia="Arial" w:hAnsi="Arial" w:cs="Arial"/>
          <w:sz w:val="24"/>
          <w:szCs w:val="24"/>
        </w:rPr>
      </w:pPr>
      <w:r>
        <w:rPr>
          <w:rFonts w:ascii="Arial" w:eastAsia="Arial" w:hAnsi="Arial" w:cs="Arial"/>
          <w:sz w:val="24"/>
          <w:szCs w:val="24"/>
        </w:rPr>
        <w:t xml:space="preserve">komunikacja interpersonalna z osobą starszą i z niepełnosprawnościami; </w:t>
      </w:r>
    </w:p>
    <w:p w:rsidR="005D282D" w:rsidRDefault="00646077">
      <w:pPr>
        <w:numPr>
          <w:ilvl w:val="0"/>
          <w:numId w:val="35"/>
        </w:numPr>
        <w:ind w:left="993"/>
        <w:jc w:val="both"/>
        <w:rPr>
          <w:rFonts w:ascii="Arial" w:eastAsia="Arial" w:hAnsi="Arial" w:cs="Arial"/>
          <w:sz w:val="24"/>
          <w:szCs w:val="24"/>
        </w:rPr>
      </w:pPr>
      <w:r>
        <w:rPr>
          <w:rFonts w:ascii="Arial" w:eastAsia="Arial" w:hAnsi="Arial" w:cs="Arial"/>
          <w:sz w:val="24"/>
          <w:szCs w:val="24"/>
        </w:rPr>
        <w:t>organizacja pracy i kompetencje opiekuna środowiskowego;</w:t>
      </w:r>
    </w:p>
    <w:p w:rsidR="005D282D" w:rsidRDefault="00646077">
      <w:pPr>
        <w:numPr>
          <w:ilvl w:val="0"/>
          <w:numId w:val="35"/>
        </w:numPr>
        <w:ind w:left="993"/>
        <w:jc w:val="both"/>
        <w:rPr>
          <w:rFonts w:ascii="Arial" w:eastAsia="Arial" w:hAnsi="Arial" w:cs="Arial"/>
          <w:sz w:val="24"/>
          <w:szCs w:val="24"/>
        </w:rPr>
      </w:pPr>
      <w:r>
        <w:rPr>
          <w:rFonts w:ascii="Arial" w:eastAsia="Arial" w:hAnsi="Arial" w:cs="Arial"/>
          <w:sz w:val="24"/>
          <w:szCs w:val="24"/>
        </w:rPr>
        <w:t>utrzymywanie czystości w otoczeniu podopiecznego. Usprawnienie podopiecznego w obrębie łóżka i mieszkania;</w:t>
      </w:r>
    </w:p>
    <w:p w:rsidR="005D282D" w:rsidRDefault="00646077">
      <w:pPr>
        <w:numPr>
          <w:ilvl w:val="0"/>
          <w:numId w:val="35"/>
        </w:numPr>
        <w:ind w:left="993"/>
        <w:jc w:val="both"/>
        <w:rPr>
          <w:rFonts w:ascii="Arial" w:eastAsia="Arial" w:hAnsi="Arial" w:cs="Arial"/>
          <w:sz w:val="24"/>
          <w:szCs w:val="24"/>
        </w:rPr>
      </w:pPr>
      <w:r>
        <w:rPr>
          <w:rFonts w:ascii="Arial" w:eastAsia="Arial" w:hAnsi="Arial" w:cs="Arial"/>
          <w:sz w:val="24"/>
          <w:szCs w:val="24"/>
        </w:rPr>
        <w:t>mobilność – znaczenie ruchu, metody usprawniania, aktywizacja ruchowa podopiecznego. Sprzęt rehabilitacyjny pomocny w stanach leżących;</w:t>
      </w:r>
    </w:p>
    <w:p w:rsidR="005D282D" w:rsidRDefault="00646077">
      <w:pPr>
        <w:numPr>
          <w:ilvl w:val="0"/>
          <w:numId w:val="35"/>
        </w:numPr>
        <w:ind w:left="993"/>
        <w:jc w:val="both"/>
        <w:rPr>
          <w:rFonts w:ascii="Arial" w:eastAsia="Arial" w:hAnsi="Arial" w:cs="Arial"/>
          <w:sz w:val="24"/>
          <w:szCs w:val="24"/>
        </w:rPr>
      </w:pPr>
      <w:r>
        <w:rPr>
          <w:rFonts w:ascii="Arial" w:eastAsia="Arial" w:hAnsi="Arial" w:cs="Arial"/>
          <w:sz w:val="24"/>
          <w:szCs w:val="24"/>
        </w:rPr>
        <w:t>aktywizacja i metody pracy z seniorami i osobami z niepełnosprawnością.</w:t>
      </w:r>
    </w:p>
    <w:p w:rsidR="005D282D" w:rsidRDefault="00646077">
      <w:pPr>
        <w:ind w:left="993"/>
        <w:jc w:val="both"/>
        <w:rPr>
          <w:rFonts w:ascii="Arial" w:eastAsia="Arial" w:hAnsi="Arial" w:cs="Arial"/>
          <w:sz w:val="24"/>
          <w:szCs w:val="24"/>
        </w:rPr>
      </w:pPr>
      <w:r>
        <w:rPr>
          <w:rFonts w:ascii="Arial" w:eastAsia="Arial" w:hAnsi="Arial" w:cs="Arial"/>
          <w:sz w:val="24"/>
          <w:szCs w:val="24"/>
        </w:rPr>
        <w:t xml:space="preserve">Szkolenia mogą obejmować inne bloki tematyczne, które wpłyną na podniesienie jakości realizowanych usług. </w:t>
      </w:r>
    </w:p>
    <w:p w:rsidR="005D282D" w:rsidRDefault="00646077">
      <w:pPr>
        <w:ind w:left="993"/>
        <w:jc w:val="both"/>
        <w:rPr>
          <w:rFonts w:ascii="Arial" w:eastAsia="Arial" w:hAnsi="Arial" w:cs="Arial"/>
          <w:sz w:val="24"/>
          <w:szCs w:val="24"/>
        </w:rPr>
      </w:pPr>
      <w:r>
        <w:rPr>
          <w:rFonts w:ascii="Arial" w:eastAsia="Arial" w:hAnsi="Arial" w:cs="Arial"/>
          <w:sz w:val="24"/>
          <w:szCs w:val="24"/>
        </w:rPr>
        <w:t>W terminie 7 dni przed rozpoczęciem szkolenia oferent poinformuje tut. Centrum o:</w:t>
      </w:r>
    </w:p>
    <w:p w:rsidR="005D282D" w:rsidRDefault="00646077">
      <w:pPr>
        <w:numPr>
          <w:ilvl w:val="0"/>
          <w:numId w:val="36"/>
        </w:numPr>
        <w:ind w:left="993"/>
        <w:jc w:val="both"/>
        <w:rPr>
          <w:rFonts w:ascii="Arial" w:eastAsia="Arial" w:hAnsi="Arial" w:cs="Arial"/>
          <w:sz w:val="24"/>
          <w:szCs w:val="24"/>
        </w:rPr>
      </w:pPr>
      <w:r>
        <w:rPr>
          <w:rFonts w:ascii="Arial" w:eastAsia="Arial" w:hAnsi="Arial" w:cs="Arial"/>
          <w:sz w:val="24"/>
          <w:szCs w:val="24"/>
        </w:rPr>
        <w:t xml:space="preserve">miejscu i terminie szkolenia,   </w:t>
      </w:r>
    </w:p>
    <w:p w:rsidR="005D282D" w:rsidRDefault="00646077">
      <w:pPr>
        <w:numPr>
          <w:ilvl w:val="0"/>
          <w:numId w:val="34"/>
        </w:numPr>
        <w:ind w:left="993" w:hanging="360"/>
        <w:jc w:val="both"/>
        <w:rPr>
          <w:rFonts w:ascii="Arial" w:eastAsia="Arial" w:hAnsi="Arial" w:cs="Arial"/>
          <w:sz w:val="24"/>
          <w:szCs w:val="24"/>
        </w:rPr>
      </w:pPr>
      <w:r>
        <w:rPr>
          <w:rFonts w:ascii="Arial" w:eastAsia="Arial" w:hAnsi="Arial" w:cs="Arial"/>
          <w:sz w:val="24"/>
          <w:szCs w:val="24"/>
        </w:rPr>
        <w:t>modułach tematycznych w tym liczbie godzin,</w:t>
      </w:r>
    </w:p>
    <w:p w:rsidR="005D282D" w:rsidRDefault="00646077">
      <w:pPr>
        <w:numPr>
          <w:ilvl w:val="0"/>
          <w:numId w:val="34"/>
        </w:numPr>
        <w:ind w:left="993" w:hanging="360"/>
        <w:jc w:val="both"/>
        <w:rPr>
          <w:rFonts w:ascii="Arial" w:eastAsia="Arial" w:hAnsi="Arial" w:cs="Arial"/>
          <w:sz w:val="24"/>
          <w:szCs w:val="24"/>
        </w:rPr>
      </w:pPr>
      <w:r>
        <w:rPr>
          <w:rFonts w:ascii="Arial" w:eastAsia="Arial" w:hAnsi="Arial" w:cs="Arial"/>
          <w:sz w:val="24"/>
          <w:szCs w:val="24"/>
        </w:rPr>
        <w:t>wykładowców wraz z notą biograficzną.</w:t>
      </w:r>
    </w:p>
    <w:p w:rsidR="005D282D" w:rsidRDefault="00646077">
      <w:pPr>
        <w:ind w:left="993"/>
        <w:jc w:val="both"/>
        <w:rPr>
          <w:rFonts w:ascii="Arial" w:eastAsia="Arial" w:hAnsi="Arial" w:cs="Arial"/>
          <w:sz w:val="24"/>
          <w:szCs w:val="24"/>
        </w:rPr>
      </w:pPr>
      <w:r>
        <w:rPr>
          <w:rFonts w:ascii="Arial" w:eastAsia="Arial" w:hAnsi="Arial" w:cs="Arial"/>
          <w:sz w:val="24"/>
          <w:szCs w:val="24"/>
        </w:rPr>
        <w:t>Informację o przebytym szkoleniu wraz z listą osób uczestniczących w</w:t>
      </w:r>
      <w:r w:rsidR="00CE2984">
        <w:rPr>
          <w:rFonts w:ascii="Arial" w:eastAsia="Arial" w:hAnsi="Arial" w:cs="Arial"/>
          <w:sz w:val="24"/>
          <w:szCs w:val="24"/>
        </w:rPr>
        <w:t> </w:t>
      </w:r>
      <w:r>
        <w:rPr>
          <w:rFonts w:ascii="Arial" w:eastAsia="Arial" w:hAnsi="Arial" w:cs="Arial"/>
          <w:sz w:val="24"/>
          <w:szCs w:val="24"/>
        </w:rPr>
        <w:t>szkoleniu należy przesłać do Centrum Usług Społecznych w Śremie w</w:t>
      </w:r>
      <w:r w:rsidR="00CE2984">
        <w:rPr>
          <w:rFonts w:ascii="Arial" w:eastAsia="Arial" w:hAnsi="Arial" w:cs="Arial"/>
          <w:sz w:val="24"/>
          <w:szCs w:val="24"/>
        </w:rPr>
        <w:t> </w:t>
      </w:r>
      <w:r>
        <w:rPr>
          <w:rFonts w:ascii="Arial" w:eastAsia="Arial" w:hAnsi="Arial" w:cs="Arial"/>
          <w:sz w:val="24"/>
          <w:szCs w:val="24"/>
        </w:rPr>
        <w:t>terminie 7 dni od daty zakończenia szkolenia.</w:t>
      </w:r>
    </w:p>
    <w:p w:rsidR="005D282D" w:rsidRDefault="00646077">
      <w:pPr>
        <w:numPr>
          <w:ilvl w:val="0"/>
          <w:numId w:val="44"/>
        </w:numPr>
        <w:jc w:val="both"/>
        <w:rPr>
          <w:rFonts w:ascii="Arial" w:eastAsia="Arial" w:hAnsi="Arial" w:cs="Arial"/>
          <w:sz w:val="24"/>
          <w:szCs w:val="24"/>
        </w:rPr>
      </w:pPr>
      <w:r>
        <w:rPr>
          <w:rFonts w:ascii="Arial" w:eastAsia="Arial" w:hAnsi="Arial" w:cs="Arial"/>
          <w:color w:val="000000"/>
          <w:sz w:val="24"/>
          <w:szCs w:val="24"/>
        </w:rPr>
        <w:t>Bieżącej współpracy, również poprzez uczestnictwo kadry koordynującej usługi w kwartalnych spotkaniach organizowanych przez tutejsze Centrum.  Bieżąca współpraca ma na celu dążenie do realizacji zadania na jak najwyższym poziomie jakości, ze względu na ważny interes usługobiorców.</w:t>
      </w:r>
    </w:p>
    <w:p w:rsidR="005D282D" w:rsidRDefault="00646077">
      <w:pPr>
        <w:numPr>
          <w:ilvl w:val="0"/>
          <w:numId w:val="44"/>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Zawarcia z opiekun</w:t>
      </w:r>
      <w:r>
        <w:rPr>
          <w:rFonts w:ascii="Arial" w:eastAsia="Arial" w:hAnsi="Arial" w:cs="Arial"/>
          <w:sz w:val="24"/>
          <w:szCs w:val="24"/>
        </w:rPr>
        <w:t>kami/opiekunami</w:t>
      </w:r>
      <w:r>
        <w:rPr>
          <w:rFonts w:ascii="Arial" w:eastAsia="Arial" w:hAnsi="Arial" w:cs="Arial"/>
          <w:color w:val="000000"/>
          <w:sz w:val="24"/>
          <w:szCs w:val="24"/>
        </w:rPr>
        <w:t xml:space="preserve"> um</w:t>
      </w:r>
      <w:r>
        <w:rPr>
          <w:rFonts w:ascii="Arial" w:eastAsia="Arial" w:hAnsi="Arial" w:cs="Arial"/>
          <w:sz w:val="24"/>
          <w:szCs w:val="24"/>
        </w:rPr>
        <w:t>ów zgodnych z obowiązującymi przepisami prawa, w tym umów</w:t>
      </w:r>
      <w:r>
        <w:rPr>
          <w:rFonts w:ascii="Arial" w:eastAsia="Arial" w:hAnsi="Arial" w:cs="Arial"/>
          <w:color w:val="000000"/>
          <w:sz w:val="24"/>
          <w:szCs w:val="24"/>
        </w:rPr>
        <w:t xml:space="preserve"> </w:t>
      </w:r>
      <w:proofErr w:type="spellStart"/>
      <w:r>
        <w:rPr>
          <w:rFonts w:ascii="Arial" w:eastAsia="Arial" w:hAnsi="Arial" w:cs="Arial"/>
          <w:color w:val="000000"/>
          <w:sz w:val="24"/>
          <w:szCs w:val="24"/>
        </w:rPr>
        <w:t>cywilno</w:t>
      </w:r>
      <w:proofErr w:type="spellEnd"/>
      <w:r>
        <w:rPr>
          <w:rFonts w:ascii="Arial" w:eastAsia="Arial" w:hAnsi="Arial" w:cs="Arial"/>
          <w:color w:val="000000"/>
          <w:sz w:val="24"/>
          <w:szCs w:val="24"/>
        </w:rPr>
        <w:t xml:space="preserve"> prawn</w:t>
      </w:r>
      <w:r>
        <w:rPr>
          <w:rFonts w:ascii="Arial" w:eastAsia="Arial" w:hAnsi="Arial" w:cs="Arial"/>
          <w:sz w:val="24"/>
          <w:szCs w:val="24"/>
        </w:rPr>
        <w:t>ych</w:t>
      </w:r>
      <w:r>
        <w:rPr>
          <w:rFonts w:ascii="Arial" w:eastAsia="Arial" w:hAnsi="Arial" w:cs="Arial"/>
          <w:color w:val="000000"/>
          <w:sz w:val="24"/>
          <w:szCs w:val="24"/>
        </w:rPr>
        <w:t xml:space="preserve"> na czas realizacji zadania, które będą uwzględniały wolne dni płatne, z zastrzeżeniem, że liczba godzin pracy powinna mieścić się w normatywnych 168 godzinach w miesiącu. W</w:t>
      </w:r>
      <w:r w:rsidR="00CE2984">
        <w:rPr>
          <w:rFonts w:ascii="Arial" w:eastAsia="Arial" w:hAnsi="Arial" w:cs="Arial"/>
          <w:color w:val="000000"/>
          <w:sz w:val="24"/>
          <w:szCs w:val="24"/>
        </w:rPr>
        <w:t> </w:t>
      </w:r>
      <w:r>
        <w:rPr>
          <w:rFonts w:ascii="Arial" w:eastAsia="Arial" w:hAnsi="Arial" w:cs="Arial"/>
          <w:color w:val="000000"/>
          <w:sz w:val="24"/>
          <w:szCs w:val="24"/>
        </w:rPr>
        <w:t>przypadku łączenia zaangażowania zawodowego wynikającego ze</w:t>
      </w:r>
      <w:r w:rsidR="00C87AD7">
        <w:rPr>
          <w:rFonts w:ascii="Arial" w:eastAsia="Arial" w:hAnsi="Arial" w:cs="Arial"/>
          <w:color w:val="000000"/>
          <w:sz w:val="24"/>
          <w:szCs w:val="24"/>
        </w:rPr>
        <w:t> </w:t>
      </w:r>
      <w:r>
        <w:rPr>
          <w:rFonts w:ascii="Arial" w:eastAsia="Arial" w:hAnsi="Arial" w:cs="Arial"/>
          <w:color w:val="000000"/>
          <w:sz w:val="24"/>
          <w:szCs w:val="24"/>
        </w:rPr>
        <w:t xml:space="preserve">stosunku pracy, stosunku cywilnoprawnego, samozatrudnienia nie może </w:t>
      </w:r>
      <w:r>
        <w:rPr>
          <w:rFonts w:ascii="Arial" w:eastAsia="Arial" w:hAnsi="Arial" w:cs="Arial"/>
          <w:b/>
          <w:color w:val="000000"/>
          <w:sz w:val="24"/>
          <w:szCs w:val="24"/>
        </w:rPr>
        <w:t>przekroczyć 276 godzin</w:t>
      </w:r>
      <w:r>
        <w:rPr>
          <w:rFonts w:ascii="Arial" w:eastAsia="Arial" w:hAnsi="Arial" w:cs="Arial"/>
          <w:color w:val="000000"/>
          <w:sz w:val="24"/>
          <w:szCs w:val="24"/>
        </w:rPr>
        <w:t xml:space="preserve"> miesięcznie. Mając na uwadze powyższe każdy opiekun winien złożyć do umowy oświadczenie o wymiarze zatrudnienia w</w:t>
      </w:r>
      <w:r w:rsidR="00CE2984">
        <w:rPr>
          <w:rFonts w:ascii="Arial" w:eastAsia="Arial" w:hAnsi="Arial" w:cs="Arial"/>
          <w:color w:val="000000"/>
          <w:sz w:val="24"/>
          <w:szCs w:val="24"/>
        </w:rPr>
        <w:t> </w:t>
      </w:r>
      <w:r>
        <w:rPr>
          <w:rFonts w:ascii="Arial" w:eastAsia="Arial" w:hAnsi="Arial" w:cs="Arial"/>
          <w:color w:val="000000"/>
          <w:sz w:val="24"/>
          <w:szCs w:val="24"/>
        </w:rPr>
        <w:t xml:space="preserve">innym podmiocie gospodarczym lub braku takiego zatrudnienia.   </w:t>
      </w:r>
    </w:p>
    <w:p w:rsidR="005D282D" w:rsidRDefault="00646077">
      <w:pPr>
        <w:numPr>
          <w:ilvl w:val="0"/>
          <w:numId w:val="44"/>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 xml:space="preserve">Zapewnienia </w:t>
      </w:r>
      <w:r>
        <w:rPr>
          <w:rFonts w:ascii="Arial" w:eastAsia="Arial" w:hAnsi="Arial" w:cs="Arial"/>
          <w:sz w:val="24"/>
          <w:szCs w:val="24"/>
        </w:rPr>
        <w:t xml:space="preserve"> kadrze realizującej zadanie </w:t>
      </w:r>
      <w:r>
        <w:rPr>
          <w:rFonts w:ascii="Arial" w:eastAsia="Arial" w:hAnsi="Arial" w:cs="Arial"/>
          <w:color w:val="000000"/>
          <w:sz w:val="24"/>
          <w:szCs w:val="24"/>
        </w:rPr>
        <w:t>odpowiednich warunków pracy, w</w:t>
      </w:r>
      <w:r w:rsidR="00CE2984">
        <w:rPr>
          <w:rFonts w:ascii="Arial" w:eastAsia="Arial" w:hAnsi="Arial" w:cs="Arial"/>
          <w:color w:val="000000"/>
          <w:sz w:val="24"/>
          <w:szCs w:val="24"/>
        </w:rPr>
        <w:t> </w:t>
      </w:r>
      <w:r>
        <w:rPr>
          <w:rFonts w:ascii="Arial" w:eastAsia="Arial" w:hAnsi="Arial" w:cs="Arial"/>
          <w:color w:val="000000"/>
          <w:sz w:val="24"/>
          <w:szCs w:val="24"/>
        </w:rPr>
        <w:t xml:space="preserve">tym środków ochrony indywidualnej (tj. rękawiczek, środków dezynfekujących, maseczek, fartuchów w zależności od zapotrzebowania), </w:t>
      </w:r>
      <w:r>
        <w:rPr>
          <w:rFonts w:ascii="Arial" w:eastAsia="Arial" w:hAnsi="Arial" w:cs="Arial"/>
          <w:color w:val="000000"/>
          <w:sz w:val="24"/>
          <w:szCs w:val="24"/>
        </w:rPr>
        <w:lastRenderedPageBreak/>
        <w:t xml:space="preserve">dostosowane do zakresu wykonywanych usług, w wysokości nie większej niż 50 zł na kwartał dla </w:t>
      </w:r>
      <w:r>
        <w:rPr>
          <w:rFonts w:ascii="Arial" w:eastAsia="Arial" w:hAnsi="Arial" w:cs="Arial"/>
          <w:sz w:val="24"/>
          <w:szCs w:val="24"/>
        </w:rPr>
        <w:t>jednej osoby.</w:t>
      </w:r>
    </w:p>
    <w:p w:rsidR="005D282D" w:rsidRDefault="00646077">
      <w:pPr>
        <w:numPr>
          <w:ilvl w:val="0"/>
          <w:numId w:val="44"/>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 xml:space="preserve"> Zabezpieczenia zwrotu kosztów za przejazdy związane z wykonywaniem </w:t>
      </w:r>
      <w:r>
        <w:rPr>
          <w:rFonts w:ascii="Arial" w:eastAsia="Arial" w:hAnsi="Arial" w:cs="Arial"/>
          <w:sz w:val="24"/>
          <w:szCs w:val="24"/>
        </w:rPr>
        <w:t xml:space="preserve"> prac objętych zadaniem.</w:t>
      </w:r>
    </w:p>
    <w:p w:rsidR="005D282D" w:rsidRDefault="00646077">
      <w:pPr>
        <w:numPr>
          <w:ilvl w:val="0"/>
          <w:numId w:val="44"/>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sz w:val="24"/>
          <w:szCs w:val="24"/>
        </w:rPr>
        <w:t xml:space="preserve"> </w:t>
      </w:r>
      <w:r>
        <w:rPr>
          <w:rFonts w:ascii="Arial" w:eastAsia="Arial" w:hAnsi="Arial" w:cs="Arial"/>
          <w:color w:val="000000"/>
          <w:sz w:val="24"/>
          <w:szCs w:val="24"/>
        </w:rPr>
        <w:t>Osoby świadczące usługi zobowiązane są do posiadania przy sobie legitymacji i okazywanie jej na każde żądanie osoby objętej wsparciem lub jej opiekuna prawnego, domowników, instytucji czy też przedstawicieli Centrum Usług Społecznych w Śremie. Legitymacja powinna zawierać: imię i nazwisko, zdjęcie, odpowiednie logotypy, adres i numer telefonu siedziby Realizatora usług, podpis osoby wydającej oraz datę ważności.</w:t>
      </w:r>
    </w:p>
    <w:p w:rsidR="005D282D" w:rsidRDefault="00646077">
      <w:pPr>
        <w:numPr>
          <w:ilvl w:val="0"/>
          <w:numId w:val="44"/>
        </w:numPr>
        <w:pBdr>
          <w:top w:val="nil"/>
          <w:left w:val="nil"/>
          <w:bottom w:val="nil"/>
          <w:right w:val="nil"/>
          <w:between w:val="nil"/>
        </w:pBdr>
        <w:jc w:val="both"/>
        <w:rPr>
          <w:rFonts w:ascii="Arial" w:eastAsia="Arial" w:hAnsi="Arial" w:cs="Arial"/>
          <w:color w:val="000000"/>
          <w:sz w:val="24"/>
          <w:szCs w:val="24"/>
        </w:rPr>
      </w:pPr>
      <w:bookmarkStart w:id="2" w:name="_heading=h.3znysh7" w:colFirst="0" w:colLast="0"/>
      <w:bookmarkEnd w:id="2"/>
      <w:r>
        <w:rPr>
          <w:rFonts w:ascii="Arial" w:eastAsia="Arial" w:hAnsi="Arial" w:cs="Arial"/>
          <w:sz w:val="24"/>
          <w:szCs w:val="24"/>
        </w:rPr>
        <w:t xml:space="preserve"> </w:t>
      </w:r>
      <w:r>
        <w:rPr>
          <w:rFonts w:ascii="Arial" w:eastAsia="Arial" w:hAnsi="Arial" w:cs="Arial"/>
          <w:color w:val="000000"/>
          <w:sz w:val="24"/>
          <w:szCs w:val="24"/>
        </w:rPr>
        <w:t xml:space="preserve">Osoba świadcząca usługi nie może świadczyć prywatnych usług u usługobiorcy, w okresie objętym decyzją administracyjną przyznającą usługi oraz podczas korzystania z innych form wsparcia w zakresie usług opiekuńczych.  </w:t>
      </w:r>
    </w:p>
    <w:p w:rsidR="005D282D" w:rsidRDefault="00646077">
      <w:pPr>
        <w:numPr>
          <w:ilvl w:val="0"/>
          <w:numId w:val="44"/>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 xml:space="preserve"> Realizacja zadania publicznego musi odbywać się z uwzględnieniem zasady zapewnienia dostępności osobom ze szczególnymi potrzebami oraz zasady równego traktowania:</w:t>
      </w:r>
    </w:p>
    <w:p w:rsidR="005D282D" w:rsidRDefault="00646077">
      <w:pPr>
        <w:numPr>
          <w:ilvl w:val="0"/>
          <w:numId w:val="3"/>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sz w:val="24"/>
          <w:szCs w:val="24"/>
        </w:rPr>
        <w:t>Z</w:t>
      </w:r>
      <w:r>
        <w:rPr>
          <w:rFonts w:ascii="Arial" w:eastAsia="Arial" w:hAnsi="Arial" w:cs="Arial"/>
          <w:color w:val="000000"/>
          <w:sz w:val="24"/>
          <w:szCs w:val="24"/>
        </w:rPr>
        <w:t xml:space="preserve">asada zapewnienia dostępności osobom ze szczególnymi potrzebami – polega na zapewnieniu co najmniej minimalnej dostępności architektonicznej, cyfrowej oraz </w:t>
      </w:r>
      <w:proofErr w:type="spellStart"/>
      <w:r>
        <w:rPr>
          <w:rFonts w:ascii="Arial" w:eastAsia="Arial" w:hAnsi="Arial" w:cs="Arial"/>
          <w:color w:val="000000"/>
          <w:sz w:val="24"/>
          <w:szCs w:val="24"/>
        </w:rPr>
        <w:t>informacyjno</w:t>
      </w:r>
      <w:proofErr w:type="spellEnd"/>
      <w:r>
        <w:rPr>
          <w:rFonts w:ascii="Arial" w:eastAsia="Arial" w:hAnsi="Arial" w:cs="Arial"/>
          <w:color w:val="000000"/>
          <w:sz w:val="24"/>
          <w:szCs w:val="24"/>
        </w:rPr>
        <w:t xml:space="preserve"> – komunikacyjnej w</w:t>
      </w:r>
      <w:r w:rsidR="00C87AD7">
        <w:rPr>
          <w:rFonts w:ascii="Arial" w:eastAsia="Arial" w:hAnsi="Arial" w:cs="Arial"/>
          <w:color w:val="000000"/>
          <w:sz w:val="24"/>
          <w:szCs w:val="24"/>
        </w:rPr>
        <w:t> </w:t>
      </w:r>
      <w:r>
        <w:rPr>
          <w:rFonts w:ascii="Arial" w:eastAsia="Arial" w:hAnsi="Arial" w:cs="Arial"/>
          <w:color w:val="000000"/>
          <w:sz w:val="24"/>
          <w:szCs w:val="24"/>
        </w:rPr>
        <w:t>rozumieniu ustawy z dnia 19 lipca 2019 r. o zapewnieniu dostępności osobom ze szczególnymi potrzebami (tj. Dz. U. z 2024 r., poz. 1411)</w:t>
      </w:r>
      <w:r>
        <w:rPr>
          <w:rFonts w:ascii="Arial" w:eastAsia="Arial" w:hAnsi="Arial" w:cs="Arial"/>
          <w:sz w:val="24"/>
          <w:szCs w:val="24"/>
        </w:rPr>
        <w:t>.</w:t>
      </w:r>
    </w:p>
    <w:p w:rsidR="005D282D" w:rsidRDefault="00646077">
      <w:pPr>
        <w:numPr>
          <w:ilvl w:val="0"/>
          <w:numId w:val="3"/>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sz w:val="24"/>
          <w:szCs w:val="24"/>
        </w:rPr>
        <w:t>Z</w:t>
      </w:r>
      <w:r>
        <w:rPr>
          <w:rFonts w:ascii="Arial" w:eastAsia="Arial" w:hAnsi="Arial" w:cs="Arial"/>
          <w:color w:val="000000"/>
          <w:sz w:val="24"/>
          <w:szCs w:val="24"/>
        </w:rPr>
        <w:t xml:space="preserve">asada równego traktowania – oznacza równe traktowanie osób bez względu na płeć, rasę, pochodzenie etniczne, narodowość, religię, wyznanie, światopogląd, niepełnosprawność, wiek, orientację seksualną.  Przestrzeganie zasady równości jest fundamentem sprawiedliwości społecznej. Nie tylko stanowi to wymóg prawny, ale także jest elementem budowania zaufania i akceptacji społecznej. </w:t>
      </w:r>
    </w:p>
    <w:p w:rsidR="005D282D" w:rsidRDefault="00646077">
      <w:pPr>
        <w:numPr>
          <w:ilvl w:val="0"/>
          <w:numId w:val="3"/>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Sposób realizacji w/w zasad Oferent przedstawi szczegółowo w ofercie  w części VI. Inne informacje</w:t>
      </w:r>
      <w:r>
        <w:rPr>
          <w:rFonts w:ascii="Arial" w:eastAsia="Arial" w:hAnsi="Arial" w:cs="Arial"/>
          <w:sz w:val="24"/>
          <w:szCs w:val="24"/>
        </w:rPr>
        <w:t>.</w:t>
      </w:r>
    </w:p>
    <w:p w:rsidR="005D282D" w:rsidRDefault="00646077">
      <w:pPr>
        <w:jc w:val="both"/>
        <w:rPr>
          <w:rFonts w:ascii="Arial" w:eastAsia="Arial" w:hAnsi="Arial" w:cs="Arial"/>
          <w:sz w:val="24"/>
          <w:szCs w:val="24"/>
        </w:rPr>
      </w:pPr>
      <w:r>
        <w:rPr>
          <w:rFonts w:ascii="Arial" w:eastAsia="Arial" w:hAnsi="Arial" w:cs="Arial"/>
          <w:sz w:val="24"/>
          <w:szCs w:val="24"/>
        </w:rPr>
        <w:t>3. Wymogi dotyczące kadry</w:t>
      </w:r>
    </w:p>
    <w:p w:rsidR="005D282D" w:rsidRDefault="00646077">
      <w:pPr>
        <w:numPr>
          <w:ilvl w:val="1"/>
          <w:numId w:val="39"/>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Oferent zobowiązany jest do zatrudnienia osób zgodnie z obowiązującymi przepisami prawa.</w:t>
      </w:r>
    </w:p>
    <w:p w:rsidR="005D282D" w:rsidRDefault="00646077">
      <w:pPr>
        <w:numPr>
          <w:ilvl w:val="1"/>
          <w:numId w:val="39"/>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 xml:space="preserve">Oferent zobowiązany jest realizować zadania przy pomocy odpowiednio wykwalifikowanej kadry, w liczbie niezbędnej do ich wykonania, zatrudnionej na umowę cywilno-prawną lub umowę o pracę. Osoby świadczące usługi, poza doświadczeniem i kwalifikacjami dostosowanymi do realizowanego zakresu usług opiekuńczych, specjalistycznych usług opiekuńczych oraz specjalistycznych usług opiekuńczych dla osób z zaburzeniami psychicznymi powinny posiadać również psychiczne i fizyczne predyspozycje do wykonywania zawodu, które są przydatne do pracy z osobami wymagającymi wysokiego poziomu wsparcia. </w:t>
      </w:r>
    </w:p>
    <w:p w:rsidR="005D282D" w:rsidRDefault="00646077">
      <w:pPr>
        <w:numPr>
          <w:ilvl w:val="1"/>
          <w:numId w:val="39"/>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 xml:space="preserve">Oferent zobowiązany będzie dopuścić do bezpośredniej realizacji zadań osoby posiadające zaświadczenie lekarskie stwierdzające brak </w:t>
      </w:r>
      <w:r>
        <w:rPr>
          <w:rFonts w:ascii="Arial" w:eastAsia="Arial" w:hAnsi="Arial" w:cs="Arial"/>
          <w:color w:val="000000"/>
          <w:sz w:val="24"/>
          <w:szCs w:val="24"/>
        </w:rPr>
        <w:lastRenderedPageBreak/>
        <w:t>przeciwwskazań zdrowotnych do wykonywania pracy jako opiekun środowiskowy.</w:t>
      </w:r>
    </w:p>
    <w:p w:rsidR="005D282D" w:rsidRDefault="00646077">
      <w:pPr>
        <w:numPr>
          <w:ilvl w:val="1"/>
          <w:numId w:val="39"/>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Stanowisko opiekunki wiąże się z codziennymi czynnościami wymagającymi intensywnego kontaktu fizycznego z podopiecznymi (pomoc w poruszaniu się, transferze, higienie osobistej, itp.). Wymagana jest zdolność do podjęcia fizycznych działań wspierających osoby w codziennych czynnościach, w tym podnoszenia, przenoszenia lub wspierania osób o dużym stopniu niesamodzielności. Wobec powyższego:</w:t>
      </w:r>
    </w:p>
    <w:p w:rsidR="005D282D" w:rsidRDefault="00646077">
      <w:pPr>
        <w:numPr>
          <w:ilvl w:val="0"/>
          <w:numId w:val="62"/>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 xml:space="preserve">Zatrudnienie osób w wieku emerytalnym może mieć miejsce wyłącznie </w:t>
      </w:r>
      <w:r>
        <w:rPr>
          <w:rFonts w:ascii="Arial" w:eastAsia="Arial" w:hAnsi="Arial" w:cs="Arial"/>
          <w:color w:val="000000"/>
          <w:sz w:val="24"/>
          <w:szCs w:val="24"/>
        </w:rPr>
        <w:br/>
        <w:t xml:space="preserve">w przypadku przedstawienia zaświadczenia wydanego przez lekarza medycyny pracy o braku </w:t>
      </w:r>
      <w:r>
        <w:rPr>
          <w:rFonts w:ascii="Arial" w:eastAsia="Arial" w:hAnsi="Arial" w:cs="Arial"/>
          <w:sz w:val="24"/>
          <w:szCs w:val="24"/>
        </w:rPr>
        <w:t>przeciwwskazań</w:t>
      </w:r>
      <w:r>
        <w:rPr>
          <w:rFonts w:ascii="Arial" w:eastAsia="Arial" w:hAnsi="Arial" w:cs="Arial"/>
          <w:color w:val="000000"/>
          <w:sz w:val="24"/>
          <w:szCs w:val="24"/>
        </w:rPr>
        <w:t xml:space="preserve"> do wykonywania pracy w</w:t>
      </w:r>
      <w:r w:rsidR="00C87AD7">
        <w:rPr>
          <w:rFonts w:ascii="Arial" w:eastAsia="Arial" w:hAnsi="Arial" w:cs="Arial"/>
          <w:color w:val="000000"/>
          <w:sz w:val="24"/>
          <w:szCs w:val="24"/>
        </w:rPr>
        <w:t> </w:t>
      </w:r>
      <w:r>
        <w:rPr>
          <w:rFonts w:ascii="Arial" w:eastAsia="Arial" w:hAnsi="Arial" w:cs="Arial"/>
          <w:color w:val="000000"/>
          <w:sz w:val="24"/>
          <w:szCs w:val="24"/>
        </w:rPr>
        <w:t>charakterze opiekuna środowiskowego.</w:t>
      </w:r>
    </w:p>
    <w:p w:rsidR="005D282D" w:rsidRDefault="00646077">
      <w:pPr>
        <w:numPr>
          <w:ilvl w:val="0"/>
          <w:numId w:val="62"/>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Ze względu na charakter świadczonej pracy, w tym konieczność ciągłej aktywności fizycznej, konieczne jest, aby osoby aplikujące na</w:t>
      </w:r>
      <w:r w:rsidR="00C87AD7">
        <w:rPr>
          <w:rFonts w:ascii="Arial" w:eastAsia="Arial" w:hAnsi="Arial" w:cs="Arial"/>
          <w:color w:val="000000"/>
          <w:sz w:val="24"/>
          <w:szCs w:val="24"/>
        </w:rPr>
        <w:t> </w:t>
      </w:r>
      <w:r>
        <w:rPr>
          <w:rFonts w:ascii="Arial" w:eastAsia="Arial" w:hAnsi="Arial" w:cs="Arial"/>
          <w:color w:val="000000"/>
          <w:sz w:val="24"/>
          <w:szCs w:val="24"/>
        </w:rPr>
        <w:t>stanowisko opiekunki posiadały pełną zdolność do wykonywania czynności fizycznych związanych z opieką nad osobami zależnymi. W</w:t>
      </w:r>
      <w:r w:rsidR="00C87AD7">
        <w:rPr>
          <w:rFonts w:ascii="Arial" w:eastAsia="Arial" w:hAnsi="Arial" w:cs="Arial"/>
          <w:color w:val="000000"/>
          <w:sz w:val="24"/>
          <w:szCs w:val="24"/>
        </w:rPr>
        <w:t> </w:t>
      </w:r>
      <w:r>
        <w:rPr>
          <w:rFonts w:ascii="Arial" w:eastAsia="Arial" w:hAnsi="Arial" w:cs="Arial"/>
          <w:color w:val="000000"/>
          <w:sz w:val="24"/>
          <w:szCs w:val="24"/>
        </w:rPr>
        <w:t>związku z tym, stanowisko to nie jest dostępne dla osób z</w:t>
      </w:r>
      <w:r w:rsidR="00C87AD7">
        <w:rPr>
          <w:rFonts w:ascii="Arial" w:eastAsia="Arial" w:hAnsi="Arial" w:cs="Arial"/>
          <w:color w:val="000000"/>
          <w:sz w:val="24"/>
          <w:szCs w:val="24"/>
        </w:rPr>
        <w:t> </w:t>
      </w:r>
      <w:r>
        <w:rPr>
          <w:rFonts w:ascii="Arial" w:eastAsia="Arial" w:hAnsi="Arial" w:cs="Arial"/>
          <w:color w:val="000000"/>
          <w:sz w:val="24"/>
          <w:szCs w:val="24"/>
        </w:rPr>
        <w:t>orzeczonym stopniem niepełnosprawności, który uniemożliwia wykonywanie takich czynności.</w:t>
      </w:r>
    </w:p>
    <w:p w:rsidR="005D282D" w:rsidRDefault="00646077">
      <w:pPr>
        <w:numPr>
          <w:ilvl w:val="1"/>
          <w:numId w:val="39"/>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Usługi opiekuńcze mogą świadczyć osoby niebędące członkami rodziny podopiecznego, posiadające dokument potwierdzający uzyskanie kwalifikacji w następujących zawodach i specjalnościach: opiekun środowiskowy, opiekun osoby starszej, asystent osoby niepełnosprawnej, opiekun medyczny, siostra PCK lub  posiadające dokument potwierdzający ukończenie kursu dla opiekunów. Usługi mogą również świadczyć osoby posiadające co najmniej 6-miesięczne, udokumentowane doświadczenie w udzielaniu bezpośredniej pomocy osobom niesamodzielnym np. doświadczenie zawodowe, udzielanie wsparcia w formie wolontariatu.</w:t>
      </w:r>
    </w:p>
    <w:p w:rsidR="005D282D" w:rsidRDefault="00646077">
      <w:pPr>
        <w:numPr>
          <w:ilvl w:val="1"/>
          <w:numId w:val="39"/>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Specjalistyczne usługi opiekuńcze powinny być świadczone przez osoby posiadające kwalifikacje zgodnie z Rozporządzeniem Ministra Polityki Społecznej z dnia 22 września 2005 r. w sprawie  specjalistycznych usług opiekuńczych (</w:t>
      </w:r>
      <w:proofErr w:type="spellStart"/>
      <w:r>
        <w:rPr>
          <w:rFonts w:ascii="Arial" w:eastAsia="Arial" w:hAnsi="Arial" w:cs="Arial"/>
          <w:color w:val="000000"/>
          <w:sz w:val="24"/>
          <w:szCs w:val="24"/>
        </w:rPr>
        <w:t>t.j</w:t>
      </w:r>
      <w:proofErr w:type="spellEnd"/>
      <w:r>
        <w:rPr>
          <w:rFonts w:ascii="Arial" w:eastAsia="Arial" w:hAnsi="Arial" w:cs="Arial"/>
          <w:color w:val="000000"/>
          <w:sz w:val="24"/>
          <w:szCs w:val="24"/>
        </w:rPr>
        <w:t>. Dz. U. z 2024 r. poz. 816).</w:t>
      </w:r>
    </w:p>
    <w:p w:rsidR="005D282D" w:rsidRDefault="00646077">
      <w:pPr>
        <w:numPr>
          <w:ilvl w:val="1"/>
          <w:numId w:val="39"/>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Zasoby kadrowe wykorzystane do organizacji zadań – (osoby zatrudnione łącznie na czas równy w przeliczeniu dwóm</w:t>
      </w:r>
      <w:r>
        <w:rPr>
          <w:rFonts w:ascii="Arial" w:eastAsia="Arial" w:hAnsi="Arial" w:cs="Arial"/>
          <w:sz w:val="24"/>
          <w:szCs w:val="24"/>
        </w:rPr>
        <w:t xml:space="preserve"> </w:t>
      </w:r>
      <w:r>
        <w:rPr>
          <w:rFonts w:ascii="Arial" w:eastAsia="Arial" w:hAnsi="Arial" w:cs="Arial"/>
          <w:color w:val="000000"/>
          <w:sz w:val="24"/>
          <w:szCs w:val="24"/>
        </w:rPr>
        <w:t>etatom) na podstawie umowy o </w:t>
      </w:r>
      <w:r w:rsidR="000C08B9">
        <w:rPr>
          <w:rFonts w:ascii="Arial" w:eastAsia="Arial" w:hAnsi="Arial" w:cs="Arial"/>
          <w:color w:val="000000"/>
          <w:sz w:val="24"/>
          <w:szCs w:val="24"/>
        </w:rPr>
        <w:t>pracę/</w:t>
      </w:r>
      <w:proofErr w:type="spellStart"/>
      <w:r>
        <w:rPr>
          <w:rFonts w:ascii="Arial" w:eastAsia="Arial" w:hAnsi="Arial" w:cs="Arial"/>
          <w:color w:val="000000"/>
          <w:sz w:val="24"/>
          <w:szCs w:val="24"/>
        </w:rPr>
        <w:t>cywilno</w:t>
      </w:r>
      <w:proofErr w:type="spellEnd"/>
      <w:r>
        <w:rPr>
          <w:rFonts w:ascii="Arial" w:eastAsia="Arial" w:hAnsi="Arial" w:cs="Arial"/>
          <w:color w:val="000000"/>
          <w:sz w:val="24"/>
          <w:szCs w:val="24"/>
        </w:rPr>
        <w:t xml:space="preserve"> prawnej w tym:</w:t>
      </w:r>
    </w:p>
    <w:p w:rsidR="005D282D" w:rsidRDefault="00646077">
      <w:pPr>
        <w:numPr>
          <w:ilvl w:val="0"/>
          <w:numId w:val="45"/>
        </w:numPr>
        <w:pBdr>
          <w:top w:val="nil"/>
          <w:left w:val="nil"/>
          <w:bottom w:val="nil"/>
          <w:right w:val="nil"/>
          <w:between w:val="nil"/>
        </w:pBdr>
        <w:ind w:left="1429"/>
        <w:jc w:val="both"/>
        <w:rPr>
          <w:rFonts w:ascii="Arial" w:eastAsia="Arial" w:hAnsi="Arial" w:cs="Arial"/>
          <w:color w:val="000000"/>
          <w:sz w:val="24"/>
          <w:szCs w:val="24"/>
        </w:rPr>
      </w:pPr>
      <w:r>
        <w:rPr>
          <w:rFonts w:ascii="Arial" w:eastAsia="Arial" w:hAnsi="Arial" w:cs="Arial"/>
          <w:color w:val="000000"/>
          <w:sz w:val="24"/>
          <w:szCs w:val="24"/>
        </w:rPr>
        <w:t>obsług</w:t>
      </w:r>
      <w:r>
        <w:rPr>
          <w:rFonts w:ascii="Arial" w:eastAsia="Arial" w:hAnsi="Arial" w:cs="Arial"/>
          <w:sz w:val="24"/>
          <w:szCs w:val="24"/>
        </w:rPr>
        <w:t>a</w:t>
      </w:r>
      <w:r>
        <w:rPr>
          <w:rFonts w:ascii="Arial" w:eastAsia="Arial" w:hAnsi="Arial" w:cs="Arial"/>
          <w:color w:val="000000"/>
          <w:sz w:val="24"/>
          <w:szCs w:val="24"/>
        </w:rPr>
        <w:t xml:space="preserve"> kadrowo -finansow</w:t>
      </w:r>
      <w:r>
        <w:rPr>
          <w:rFonts w:ascii="Arial" w:eastAsia="Arial" w:hAnsi="Arial" w:cs="Arial"/>
          <w:sz w:val="24"/>
          <w:szCs w:val="24"/>
        </w:rPr>
        <w:t>a</w:t>
      </w:r>
      <w:r>
        <w:rPr>
          <w:rFonts w:ascii="Arial" w:eastAsia="Arial" w:hAnsi="Arial" w:cs="Arial"/>
          <w:color w:val="000000"/>
          <w:sz w:val="24"/>
          <w:szCs w:val="24"/>
        </w:rPr>
        <w:t>,</w:t>
      </w:r>
    </w:p>
    <w:p w:rsidR="005D282D" w:rsidRDefault="00646077">
      <w:pPr>
        <w:numPr>
          <w:ilvl w:val="0"/>
          <w:numId w:val="45"/>
        </w:numPr>
        <w:pBdr>
          <w:top w:val="nil"/>
          <w:left w:val="nil"/>
          <w:bottom w:val="nil"/>
          <w:right w:val="nil"/>
          <w:between w:val="nil"/>
        </w:pBdr>
        <w:ind w:left="1429"/>
        <w:jc w:val="both"/>
        <w:rPr>
          <w:rFonts w:ascii="Arial" w:eastAsia="Arial" w:hAnsi="Arial" w:cs="Arial"/>
          <w:color w:val="000000"/>
          <w:sz w:val="24"/>
          <w:szCs w:val="24"/>
        </w:rPr>
      </w:pPr>
      <w:r>
        <w:rPr>
          <w:rFonts w:ascii="Arial" w:eastAsia="Arial" w:hAnsi="Arial" w:cs="Arial"/>
          <w:sz w:val="24"/>
          <w:szCs w:val="24"/>
        </w:rPr>
        <w:t>1 osoba w wymiarze 1 etatu</w:t>
      </w:r>
      <w:r>
        <w:rPr>
          <w:rFonts w:ascii="Arial" w:eastAsia="Arial" w:hAnsi="Arial" w:cs="Arial"/>
          <w:color w:val="000000"/>
          <w:sz w:val="24"/>
          <w:szCs w:val="24"/>
        </w:rPr>
        <w:t xml:space="preserve"> do</w:t>
      </w:r>
      <w:r>
        <w:rPr>
          <w:rFonts w:ascii="Arial" w:eastAsia="Arial" w:hAnsi="Arial" w:cs="Arial"/>
          <w:sz w:val="24"/>
          <w:szCs w:val="24"/>
        </w:rPr>
        <w:t xml:space="preserve"> organizowania i</w:t>
      </w:r>
      <w:r>
        <w:rPr>
          <w:rFonts w:ascii="Arial" w:eastAsia="Arial" w:hAnsi="Arial" w:cs="Arial"/>
          <w:color w:val="000000"/>
          <w:sz w:val="24"/>
          <w:szCs w:val="24"/>
        </w:rPr>
        <w:t xml:space="preserve"> koordynowania usług, posiadając</w:t>
      </w:r>
      <w:r>
        <w:rPr>
          <w:rFonts w:ascii="Arial" w:eastAsia="Arial" w:hAnsi="Arial" w:cs="Arial"/>
          <w:sz w:val="24"/>
          <w:szCs w:val="24"/>
        </w:rPr>
        <w:t>a</w:t>
      </w:r>
      <w:r>
        <w:rPr>
          <w:rFonts w:ascii="Arial" w:eastAsia="Arial" w:hAnsi="Arial" w:cs="Arial"/>
          <w:color w:val="000000"/>
          <w:sz w:val="24"/>
          <w:szCs w:val="24"/>
        </w:rPr>
        <w:t xml:space="preserve"> wykształcenie co najmniej średnie oraz udokumentowaną praktykę zawodową (1 rok) w zakresie koordynacji pracy opiekunów i zarządzania zespołem.</w:t>
      </w:r>
    </w:p>
    <w:p w:rsidR="005D282D" w:rsidRDefault="00646077">
      <w:pPr>
        <w:pBdr>
          <w:top w:val="nil"/>
          <w:left w:val="nil"/>
          <w:bottom w:val="nil"/>
          <w:right w:val="nil"/>
          <w:between w:val="nil"/>
        </w:pBdr>
        <w:ind w:left="709"/>
        <w:jc w:val="both"/>
        <w:rPr>
          <w:rFonts w:ascii="Arial" w:eastAsia="Arial" w:hAnsi="Arial" w:cs="Arial"/>
          <w:color w:val="000000"/>
          <w:sz w:val="24"/>
          <w:szCs w:val="24"/>
        </w:rPr>
      </w:pPr>
      <w:r>
        <w:rPr>
          <w:rFonts w:ascii="Arial" w:eastAsia="Arial" w:hAnsi="Arial" w:cs="Arial"/>
          <w:color w:val="000000"/>
          <w:sz w:val="24"/>
          <w:szCs w:val="24"/>
        </w:rPr>
        <w:t xml:space="preserve">Koordynowanie pracy osób świadczących usługi i nadzór nad nimi będzie polegał między innymi na: </w:t>
      </w:r>
    </w:p>
    <w:p w:rsidR="005D282D" w:rsidRDefault="00646077">
      <w:pPr>
        <w:numPr>
          <w:ilvl w:val="0"/>
          <w:numId w:val="49"/>
        </w:numPr>
        <w:pBdr>
          <w:top w:val="nil"/>
          <w:left w:val="nil"/>
          <w:bottom w:val="nil"/>
          <w:right w:val="nil"/>
          <w:between w:val="nil"/>
        </w:pBdr>
        <w:ind w:left="1429"/>
        <w:jc w:val="both"/>
        <w:rPr>
          <w:rFonts w:ascii="Arial" w:eastAsia="Arial" w:hAnsi="Arial" w:cs="Arial"/>
          <w:color w:val="000000"/>
          <w:sz w:val="24"/>
          <w:szCs w:val="24"/>
        </w:rPr>
      </w:pPr>
      <w:r>
        <w:rPr>
          <w:rFonts w:ascii="Arial" w:eastAsia="Arial" w:hAnsi="Arial" w:cs="Arial"/>
          <w:color w:val="000000"/>
          <w:sz w:val="24"/>
          <w:szCs w:val="24"/>
        </w:rPr>
        <w:t>opracowaniu harmonogramów pracy opiekunek świadczących usługi,</w:t>
      </w:r>
    </w:p>
    <w:p w:rsidR="005D282D" w:rsidRDefault="00646077">
      <w:pPr>
        <w:numPr>
          <w:ilvl w:val="0"/>
          <w:numId w:val="49"/>
        </w:numPr>
        <w:pBdr>
          <w:top w:val="nil"/>
          <w:left w:val="nil"/>
          <w:bottom w:val="nil"/>
          <w:right w:val="nil"/>
          <w:between w:val="nil"/>
        </w:pBdr>
        <w:ind w:left="1429"/>
        <w:jc w:val="both"/>
        <w:rPr>
          <w:rFonts w:ascii="Arial" w:eastAsia="Arial" w:hAnsi="Arial" w:cs="Arial"/>
          <w:color w:val="000000"/>
          <w:sz w:val="24"/>
          <w:szCs w:val="24"/>
        </w:rPr>
      </w:pPr>
      <w:r>
        <w:rPr>
          <w:rFonts w:ascii="Arial" w:eastAsia="Arial" w:hAnsi="Arial" w:cs="Arial"/>
          <w:color w:val="000000"/>
          <w:sz w:val="24"/>
          <w:szCs w:val="24"/>
        </w:rPr>
        <w:lastRenderedPageBreak/>
        <w:t>zapoznaniu osób świadczących usługi z Indywidualnymi Zakresami Usług usługobiorców,</w:t>
      </w:r>
    </w:p>
    <w:p w:rsidR="005D282D" w:rsidRDefault="00646077">
      <w:pPr>
        <w:numPr>
          <w:ilvl w:val="0"/>
          <w:numId w:val="49"/>
        </w:numPr>
        <w:pBdr>
          <w:top w:val="nil"/>
          <w:left w:val="nil"/>
          <w:bottom w:val="nil"/>
          <w:right w:val="nil"/>
          <w:between w:val="nil"/>
        </w:pBdr>
        <w:ind w:left="1429"/>
        <w:jc w:val="both"/>
        <w:rPr>
          <w:rFonts w:ascii="Arial" w:eastAsia="Arial" w:hAnsi="Arial" w:cs="Arial"/>
          <w:color w:val="000000"/>
          <w:sz w:val="24"/>
          <w:szCs w:val="24"/>
        </w:rPr>
      </w:pPr>
      <w:r>
        <w:rPr>
          <w:rFonts w:ascii="Arial" w:eastAsia="Arial" w:hAnsi="Arial" w:cs="Arial"/>
          <w:color w:val="000000"/>
          <w:sz w:val="24"/>
          <w:szCs w:val="24"/>
        </w:rPr>
        <w:t>wprowadzaniu opiekunów do nowych usługobiorców oraz w przypadku zmiany opiekuna, najpóźniej w dniu rozpoczęcia realizacji usług. Sporządzaniu Protokołu wdrożenia usług (</w:t>
      </w:r>
      <w:sdt>
        <w:sdtPr>
          <w:tag w:val="goog_rdk_3"/>
          <w:id w:val="-857114780"/>
        </w:sdtPr>
        <w:sdtEndPr/>
        <w:sdtContent/>
      </w:sdt>
      <w:sdt>
        <w:sdtPr>
          <w:tag w:val="goog_rdk_4"/>
          <w:id w:val="-1807548645"/>
        </w:sdtPr>
        <w:sdtEndPr/>
        <w:sdtContent/>
      </w:sdt>
      <w:r>
        <w:rPr>
          <w:rFonts w:ascii="Arial" w:eastAsia="Arial" w:hAnsi="Arial" w:cs="Arial"/>
          <w:color w:val="000000"/>
          <w:sz w:val="24"/>
          <w:szCs w:val="24"/>
        </w:rPr>
        <w:t>Załącznik nr 1 do Ogłoszenia),</w:t>
      </w:r>
    </w:p>
    <w:p w:rsidR="005D282D" w:rsidRDefault="00646077">
      <w:pPr>
        <w:numPr>
          <w:ilvl w:val="0"/>
          <w:numId w:val="49"/>
        </w:numPr>
        <w:pBdr>
          <w:top w:val="nil"/>
          <w:left w:val="nil"/>
          <w:bottom w:val="nil"/>
          <w:right w:val="nil"/>
          <w:between w:val="nil"/>
        </w:pBdr>
        <w:ind w:left="1429"/>
        <w:jc w:val="both"/>
        <w:rPr>
          <w:rFonts w:ascii="Arial" w:eastAsia="Arial" w:hAnsi="Arial" w:cs="Arial"/>
          <w:color w:val="000000"/>
          <w:sz w:val="24"/>
          <w:szCs w:val="24"/>
        </w:rPr>
      </w:pPr>
      <w:r>
        <w:rPr>
          <w:rFonts w:ascii="Arial" w:eastAsia="Arial" w:hAnsi="Arial" w:cs="Arial"/>
          <w:sz w:val="24"/>
          <w:szCs w:val="24"/>
        </w:rPr>
        <w:t>przeprowadzeniu</w:t>
      </w:r>
      <w:r>
        <w:rPr>
          <w:rFonts w:ascii="Arial" w:eastAsia="Arial" w:hAnsi="Arial" w:cs="Arial"/>
          <w:color w:val="000000"/>
          <w:sz w:val="24"/>
          <w:szCs w:val="24"/>
        </w:rPr>
        <w:t xml:space="preserve"> monitoringu realizacji usług minimum 1 raz w trakcie realizacji Indywidualnego Zakresu Usług, przy czym pierwszą wizytę należy przeprowadzić w terminie do 2 miesięcy od dnia uruchomienia usługi. Z wizyty sporządzony powinien zostać Protokół </w:t>
      </w:r>
      <w:sdt>
        <w:sdtPr>
          <w:tag w:val="goog_rdk_5"/>
          <w:id w:val="-1839764429"/>
        </w:sdtPr>
        <w:sdtEndPr/>
        <w:sdtContent/>
      </w:sdt>
      <w:sdt>
        <w:sdtPr>
          <w:tag w:val="goog_rdk_6"/>
          <w:id w:val="893619530"/>
        </w:sdtPr>
        <w:sdtEndPr/>
        <w:sdtContent/>
      </w:sdt>
      <w:r>
        <w:rPr>
          <w:rFonts w:ascii="Arial" w:eastAsia="Arial" w:hAnsi="Arial" w:cs="Arial"/>
          <w:color w:val="000000"/>
          <w:sz w:val="24"/>
          <w:szCs w:val="24"/>
        </w:rPr>
        <w:t>(Załącznik nr 2 do Ogłoszenia).</w:t>
      </w:r>
    </w:p>
    <w:p w:rsidR="005D282D" w:rsidRDefault="00646077">
      <w:pPr>
        <w:numPr>
          <w:ilvl w:val="0"/>
          <w:numId w:val="8"/>
        </w:numPr>
        <w:pBdr>
          <w:top w:val="nil"/>
          <w:left w:val="nil"/>
          <w:bottom w:val="nil"/>
          <w:right w:val="nil"/>
          <w:between w:val="nil"/>
        </w:pBdr>
        <w:jc w:val="both"/>
        <w:rPr>
          <w:rFonts w:ascii="Arial" w:eastAsia="Arial" w:hAnsi="Arial" w:cs="Arial"/>
          <w:sz w:val="24"/>
          <w:szCs w:val="24"/>
        </w:rPr>
      </w:pPr>
      <w:r>
        <w:rPr>
          <w:rFonts w:ascii="Arial" w:eastAsia="Arial" w:hAnsi="Arial" w:cs="Arial"/>
          <w:sz w:val="24"/>
          <w:szCs w:val="24"/>
        </w:rPr>
        <w:t xml:space="preserve">Oferent wykaże w treści oferty osoby upoważnione do koordynowania zadaniem i bezpośredniej współpracy ze Zleceniodawcą w zakresie powierzonego zadania. </w:t>
      </w:r>
    </w:p>
    <w:p w:rsidR="005D282D" w:rsidRDefault="00646077">
      <w:pPr>
        <w:numPr>
          <w:ilvl w:val="0"/>
          <w:numId w:val="8"/>
        </w:numPr>
        <w:pBdr>
          <w:top w:val="nil"/>
          <w:left w:val="nil"/>
          <w:bottom w:val="nil"/>
          <w:right w:val="nil"/>
          <w:between w:val="nil"/>
        </w:pBdr>
        <w:jc w:val="both"/>
        <w:rPr>
          <w:rFonts w:ascii="Arial" w:eastAsia="Arial" w:hAnsi="Arial" w:cs="Arial"/>
          <w:sz w:val="24"/>
          <w:szCs w:val="24"/>
        </w:rPr>
      </w:pPr>
      <w:r>
        <w:rPr>
          <w:rFonts w:ascii="Arial" w:eastAsia="Arial" w:hAnsi="Arial" w:cs="Arial"/>
          <w:sz w:val="24"/>
          <w:szCs w:val="24"/>
        </w:rPr>
        <w:t>Oferent w treści oferty zawrze zasady dotyczące koordynacji i realizacji powierzonego zadania.</w:t>
      </w:r>
    </w:p>
    <w:p w:rsidR="005D282D" w:rsidRDefault="00646077">
      <w:pPr>
        <w:numPr>
          <w:ilvl w:val="0"/>
          <w:numId w:val="8"/>
        </w:numPr>
        <w:pBdr>
          <w:top w:val="nil"/>
          <w:left w:val="nil"/>
          <w:bottom w:val="nil"/>
          <w:right w:val="nil"/>
          <w:between w:val="nil"/>
        </w:pBdr>
        <w:jc w:val="both"/>
        <w:rPr>
          <w:rFonts w:ascii="Arial" w:eastAsia="Arial" w:hAnsi="Arial" w:cs="Arial"/>
          <w:sz w:val="24"/>
          <w:szCs w:val="24"/>
        </w:rPr>
      </w:pPr>
      <w:r>
        <w:rPr>
          <w:rFonts w:ascii="Arial" w:eastAsia="Arial" w:hAnsi="Arial" w:cs="Arial"/>
          <w:color w:val="000000"/>
          <w:sz w:val="24"/>
          <w:szCs w:val="24"/>
        </w:rPr>
        <w:t>Oferent udostępnia na żądanie upoważnionemu pracownikowi tut. Centrum: karty świadczenia usług, protokoły wdrażania, protokoły monitoringu usług.</w:t>
      </w:r>
    </w:p>
    <w:p w:rsidR="005D282D" w:rsidRDefault="00646077">
      <w:pPr>
        <w:numPr>
          <w:ilvl w:val="0"/>
          <w:numId w:val="37"/>
        </w:numPr>
        <w:ind w:left="284"/>
        <w:jc w:val="both"/>
        <w:rPr>
          <w:rFonts w:ascii="Arial" w:eastAsia="Arial" w:hAnsi="Arial" w:cs="Arial"/>
          <w:sz w:val="24"/>
          <w:szCs w:val="24"/>
        </w:rPr>
      </w:pPr>
      <w:bookmarkStart w:id="3" w:name="_heading=h.2et92p0" w:colFirst="0" w:colLast="0"/>
      <w:bookmarkEnd w:id="3"/>
      <w:r>
        <w:rPr>
          <w:rFonts w:ascii="Arial" w:eastAsia="Arial" w:hAnsi="Arial" w:cs="Arial"/>
          <w:sz w:val="24"/>
          <w:szCs w:val="24"/>
        </w:rPr>
        <w:t>Wymogi dotyczące osób świadczących usługi opiekuńcze, specjalistyczne usługi opiekuńcze, specjalistyczne usługi opiekuńcze dla osób z zaburzeniami psychicznymi:</w:t>
      </w:r>
    </w:p>
    <w:p w:rsidR="005D282D" w:rsidRDefault="00646077">
      <w:pPr>
        <w:numPr>
          <w:ilvl w:val="0"/>
          <w:numId w:val="29"/>
        </w:numPr>
        <w:jc w:val="both"/>
        <w:rPr>
          <w:rFonts w:ascii="Arial" w:eastAsia="Arial" w:hAnsi="Arial" w:cs="Arial"/>
          <w:sz w:val="24"/>
          <w:szCs w:val="24"/>
        </w:rPr>
      </w:pPr>
      <w:bookmarkStart w:id="4" w:name="_heading=h.v33bdncunasb" w:colFirst="0" w:colLast="0"/>
      <w:bookmarkEnd w:id="4"/>
      <w:r>
        <w:rPr>
          <w:rFonts w:ascii="Arial" w:eastAsia="Arial" w:hAnsi="Arial" w:cs="Arial"/>
          <w:sz w:val="24"/>
          <w:szCs w:val="24"/>
        </w:rPr>
        <w:t xml:space="preserve">Osoby świadczące usługi opiekuńcze, specjalistyczne usługi opiekuńcze oraz specjalistyczne usługi opiekuńcze dla osób z zaburzeniami psychicznymi powinny: </w:t>
      </w:r>
    </w:p>
    <w:p w:rsidR="005D282D" w:rsidRDefault="00646077">
      <w:pPr>
        <w:numPr>
          <w:ilvl w:val="0"/>
          <w:numId w:val="30"/>
        </w:numPr>
        <w:jc w:val="both"/>
        <w:rPr>
          <w:rFonts w:ascii="Arial" w:eastAsia="Arial" w:hAnsi="Arial" w:cs="Arial"/>
          <w:color w:val="000000"/>
          <w:sz w:val="24"/>
          <w:szCs w:val="24"/>
        </w:rPr>
      </w:pPr>
      <w:bookmarkStart w:id="5" w:name="_heading=h.8hgjclb0x4x" w:colFirst="0" w:colLast="0"/>
      <w:bookmarkEnd w:id="5"/>
      <w:r>
        <w:rPr>
          <w:rFonts w:ascii="Arial" w:eastAsia="Arial" w:hAnsi="Arial" w:cs="Arial"/>
          <w:color w:val="000000"/>
          <w:sz w:val="24"/>
          <w:szCs w:val="24"/>
        </w:rPr>
        <w:t xml:space="preserve">być przeszkolone w dziedzinie bezpieczeństwa i higieny pracy, udzielania pierwszej pomocy przedmedycznej zgodnie z obowiązującymi przepisami tj. ustawa z dnia 26 czerwca 1974 r. Kodeks pracy (tj. Dz. U. z 2023 r. poz. 1465 z </w:t>
      </w:r>
      <w:proofErr w:type="spellStart"/>
      <w:r>
        <w:rPr>
          <w:rFonts w:ascii="Arial" w:eastAsia="Arial" w:hAnsi="Arial" w:cs="Arial"/>
          <w:color w:val="000000"/>
          <w:sz w:val="24"/>
          <w:szCs w:val="24"/>
        </w:rPr>
        <w:t>późn</w:t>
      </w:r>
      <w:proofErr w:type="spellEnd"/>
      <w:r>
        <w:rPr>
          <w:rFonts w:ascii="Arial" w:eastAsia="Arial" w:hAnsi="Arial" w:cs="Arial"/>
          <w:color w:val="000000"/>
          <w:sz w:val="24"/>
          <w:szCs w:val="24"/>
        </w:rPr>
        <w:t>. zm.);</w:t>
      </w:r>
    </w:p>
    <w:p w:rsidR="005D282D" w:rsidRDefault="00646077">
      <w:pPr>
        <w:numPr>
          <w:ilvl w:val="0"/>
          <w:numId w:val="30"/>
        </w:numPr>
        <w:jc w:val="both"/>
        <w:rPr>
          <w:rFonts w:ascii="Arial" w:eastAsia="Arial" w:hAnsi="Arial" w:cs="Arial"/>
          <w:color w:val="000000"/>
          <w:sz w:val="24"/>
          <w:szCs w:val="24"/>
        </w:rPr>
      </w:pPr>
      <w:bookmarkStart w:id="6" w:name="_heading=h.80mrt2ivs045" w:colFirst="0" w:colLast="0"/>
      <w:bookmarkEnd w:id="6"/>
      <w:r>
        <w:rPr>
          <w:rFonts w:ascii="Arial" w:eastAsia="Arial" w:hAnsi="Arial" w:cs="Arial"/>
          <w:sz w:val="24"/>
          <w:szCs w:val="24"/>
        </w:rPr>
        <w:t>stale podnosić swoje kwalifikacje i umiejętności, rozwijać swoje kompetencje i wiedzę zawodową, potrzebną do wykonywania swoich obowiązków,</w:t>
      </w:r>
    </w:p>
    <w:p w:rsidR="005D282D" w:rsidRDefault="00646077">
      <w:pPr>
        <w:numPr>
          <w:ilvl w:val="0"/>
          <w:numId w:val="30"/>
        </w:numPr>
        <w:jc w:val="both"/>
        <w:rPr>
          <w:rFonts w:ascii="Arial" w:eastAsia="Arial" w:hAnsi="Arial" w:cs="Arial"/>
          <w:color w:val="000000"/>
          <w:sz w:val="24"/>
          <w:szCs w:val="24"/>
        </w:rPr>
      </w:pPr>
      <w:bookmarkStart w:id="7" w:name="_heading=h.87ynqbk3o487" w:colFirst="0" w:colLast="0"/>
      <w:bookmarkEnd w:id="7"/>
      <w:r>
        <w:rPr>
          <w:rFonts w:ascii="Arial" w:eastAsia="Arial" w:hAnsi="Arial" w:cs="Arial"/>
          <w:sz w:val="24"/>
          <w:szCs w:val="24"/>
        </w:rPr>
        <w:t>przestrzegać zasady etyczne,</w:t>
      </w:r>
    </w:p>
    <w:p w:rsidR="005D282D" w:rsidRDefault="00646077">
      <w:pPr>
        <w:numPr>
          <w:ilvl w:val="0"/>
          <w:numId w:val="30"/>
        </w:numPr>
        <w:jc w:val="both"/>
        <w:rPr>
          <w:rFonts w:ascii="Arial" w:eastAsia="Arial" w:hAnsi="Arial" w:cs="Arial"/>
          <w:color w:val="000000"/>
          <w:sz w:val="24"/>
          <w:szCs w:val="24"/>
        </w:rPr>
      </w:pPr>
      <w:bookmarkStart w:id="8" w:name="_heading=h.iug6wdp0jkry" w:colFirst="0" w:colLast="0"/>
      <w:bookmarkEnd w:id="8"/>
      <w:r>
        <w:rPr>
          <w:rFonts w:ascii="Arial" w:eastAsia="Arial" w:hAnsi="Arial" w:cs="Arial"/>
          <w:sz w:val="24"/>
          <w:szCs w:val="24"/>
        </w:rPr>
        <w:t>świadczyć usług w wymiarze i zakresie określonym przez Zleceniodawcę,</w:t>
      </w:r>
    </w:p>
    <w:p w:rsidR="005D282D" w:rsidRDefault="00646077">
      <w:pPr>
        <w:numPr>
          <w:ilvl w:val="0"/>
          <w:numId w:val="30"/>
        </w:numPr>
        <w:jc w:val="both"/>
        <w:rPr>
          <w:rFonts w:ascii="Arial" w:eastAsia="Arial" w:hAnsi="Arial" w:cs="Arial"/>
          <w:color w:val="000000"/>
          <w:sz w:val="24"/>
          <w:szCs w:val="24"/>
        </w:rPr>
      </w:pPr>
      <w:bookmarkStart w:id="9" w:name="_heading=h.wlqhujysnldh" w:colFirst="0" w:colLast="0"/>
      <w:bookmarkEnd w:id="9"/>
      <w:r>
        <w:rPr>
          <w:rFonts w:ascii="Arial" w:eastAsia="Arial" w:hAnsi="Arial" w:cs="Arial"/>
          <w:sz w:val="24"/>
          <w:szCs w:val="24"/>
        </w:rPr>
        <w:t>zachowywać tajemnice służbową w zakresie informacji uzyskanych na temat usługobiorcy (w szczególności dotyczących sytuacji życiowej i materialnej oraz stanu zdrowia), jej rodziny i otoczenia,</w:t>
      </w:r>
    </w:p>
    <w:p w:rsidR="005D282D" w:rsidRDefault="00646077">
      <w:pPr>
        <w:numPr>
          <w:ilvl w:val="0"/>
          <w:numId w:val="30"/>
        </w:numPr>
        <w:jc w:val="both"/>
        <w:rPr>
          <w:rFonts w:ascii="Arial" w:eastAsia="Arial" w:hAnsi="Arial" w:cs="Arial"/>
          <w:color w:val="000000"/>
          <w:sz w:val="24"/>
          <w:szCs w:val="24"/>
        </w:rPr>
      </w:pPr>
      <w:bookmarkStart w:id="10" w:name="_heading=h.s097keh6586l" w:colFirst="0" w:colLast="0"/>
      <w:bookmarkEnd w:id="10"/>
      <w:r>
        <w:rPr>
          <w:rFonts w:ascii="Arial" w:eastAsia="Arial" w:hAnsi="Arial" w:cs="Arial"/>
          <w:sz w:val="24"/>
          <w:szCs w:val="24"/>
        </w:rPr>
        <w:t>dbać o dobro usługobiorcy, w tym o jego mienie, w szczególności poprzez przestrzeganie zakazu wprowadzania nieupoważnionych osób trzecich do mieszkania, a także udostępniania powierzonych w związku z wykonywanymi obowiązkami kluczy do mieszkania;</w:t>
      </w:r>
    </w:p>
    <w:p w:rsidR="005D282D" w:rsidRDefault="00646077">
      <w:pPr>
        <w:numPr>
          <w:ilvl w:val="0"/>
          <w:numId w:val="30"/>
        </w:numPr>
        <w:jc w:val="both"/>
        <w:rPr>
          <w:rFonts w:ascii="Arial" w:eastAsia="Arial" w:hAnsi="Arial" w:cs="Arial"/>
          <w:color w:val="000000"/>
          <w:sz w:val="24"/>
          <w:szCs w:val="24"/>
        </w:rPr>
      </w:pPr>
      <w:bookmarkStart w:id="11" w:name="_heading=h.elakj3v9m32h" w:colFirst="0" w:colLast="0"/>
      <w:bookmarkEnd w:id="11"/>
      <w:r>
        <w:rPr>
          <w:rFonts w:ascii="Arial" w:eastAsia="Arial" w:hAnsi="Arial" w:cs="Arial"/>
          <w:sz w:val="24"/>
          <w:szCs w:val="24"/>
        </w:rPr>
        <w:t>przestrzegać zasad współżycia społecznego w kontaktach z</w:t>
      </w:r>
      <w:r w:rsidR="000C08B9">
        <w:rPr>
          <w:rFonts w:ascii="Arial" w:eastAsia="Arial" w:hAnsi="Arial" w:cs="Arial"/>
          <w:sz w:val="24"/>
          <w:szCs w:val="24"/>
        </w:rPr>
        <w:t> </w:t>
      </w:r>
      <w:r>
        <w:rPr>
          <w:rFonts w:ascii="Arial" w:eastAsia="Arial" w:hAnsi="Arial" w:cs="Arial"/>
          <w:sz w:val="24"/>
          <w:szCs w:val="24"/>
        </w:rPr>
        <w:t xml:space="preserve">usługobiorcą oraz jego  rodziną, w tym stosowania zwrotów </w:t>
      </w:r>
      <w:r>
        <w:rPr>
          <w:rFonts w:ascii="Arial" w:eastAsia="Arial" w:hAnsi="Arial" w:cs="Arial"/>
          <w:sz w:val="24"/>
          <w:szCs w:val="24"/>
        </w:rPr>
        <w:lastRenderedPageBreak/>
        <w:t>grzecznościowych, o ile osoby te nie wyraziły woli zwracania się do</w:t>
      </w:r>
      <w:r w:rsidR="000C08B9">
        <w:rPr>
          <w:rFonts w:ascii="Arial" w:eastAsia="Arial" w:hAnsi="Arial" w:cs="Arial"/>
          <w:sz w:val="24"/>
          <w:szCs w:val="24"/>
        </w:rPr>
        <w:t> </w:t>
      </w:r>
      <w:r>
        <w:rPr>
          <w:rFonts w:ascii="Arial" w:eastAsia="Arial" w:hAnsi="Arial" w:cs="Arial"/>
          <w:sz w:val="24"/>
          <w:szCs w:val="24"/>
        </w:rPr>
        <w:t>nich w inny sposób,</w:t>
      </w:r>
    </w:p>
    <w:p w:rsidR="005D282D" w:rsidRDefault="00646077">
      <w:pPr>
        <w:numPr>
          <w:ilvl w:val="0"/>
          <w:numId w:val="30"/>
        </w:numPr>
        <w:jc w:val="both"/>
        <w:rPr>
          <w:rFonts w:ascii="Arial" w:eastAsia="Arial" w:hAnsi="Arial" w:cs="Arial"/>
          <w:color w:val="000000"/>
          <w:sz w:val="24"/>
          <w:szCs w:val="24"/>
        </w:rPr>
      </w:pPr>
      <w:bookmarkStart w:id="12" w:name="_heading=h.54458zfjmz5d" w:colFirst="0" w:colLast="0"/>
      <w:bookmarkEnd w:id="12"/>
      <w:r>
        <w:rPr>
          <w:rFonts w:ascii="Arial" w:eastAsia="Arial" w:hAnsi="Arial" w:cs="Arial"/>
          <w:sz w:val="24"/>
          <w:szCs w:val="24"/>
        </w:rPr>
        <w:t>posiadać i okazywać podczas wykonywania obowiązków służbowych legitymację przekazaną przez Oferenta odpowiedzialnego za realizację usług oraz urzędowego dokumentu potwierdzającego tożsamość,</w:t>
      </w:r>
    </w:p>
    <w:p w:rsidR="005D282D" w:rsidRDefault="00646077">
      <w:pPr>
        <w:numPr>
          <w:ilvl w:val="0"/>
          <w:numId w:val="30"/>
        </w:numPr>
        <w:jc w:val="both"/>
        <w:rPr>
          <w:rFonts w:ascii="Arial" w:eastAsia="Arial" w:hAnsi="Arial" w:cs="Arial"/>
          <w:color w:val="000000"/>
          <w:sz w:val="24"/>
          <w:szCs w:val="24"/>
        </w:rPr>
      </w:pPr>
      <w:bookmarkStart w:id="13" w:name="_heading=h.cmzqj85n89un" w:colFirst="0" w:colLast="0"/>
      <w:bookmarkEnd w:id="13"/>
      <w:r>
        <w:rPr>
          <w:rFonts w:ascii="Arial" w:eastAsia="Arial" w:hAnsi="Arial" w:cs="Arial"/>
          <w:sz w:val="24"/>
          <w:szCs w:val="24"/>
        </w:rPr>
        <w:t>działać zgodnie z zasadami:</w:t>
      </w:r>
    </w:p>
    <w:p w:rsidR="005D282D" w:rsidRDefault="00646077">
      <w:pPr>
        <w:numPr>
          <w:ilvl w:val="0"/>
          <w:numId w:val="56"/>
        </w:numPr>
        <w:jc w:val="both"/>
        <w:rPr>
          <w:rFonts w:ascii="Arial" w:eastAsia="Arial" w:hAnsi="Arial" w:cs="Arial"/>
          <w:sz w:val="24"/>
          <w:szCs w:val="24"/>
        </w:rPr>
      </w:pPr>
      <w:r>
        <w:rPr>
          <w:rFonts w:ascii="Arial" w:eastAsia="Arial" w:hAnsi="Arial" w:cs="Arial"/>
          <w:sz w:val="24"/>
          <w:szCs w:val="24"/>
        </w:rPr>
        <w:t>praworządności,</w:t>
      </w:r>
    </w:p>
    <w:p w:rsidR="005D282D" w:rsidRDefault="00646077">
      <w:pPr>
        <w:numPr>
          <w:ilvl w:val="0"/>
          <w:numId w:val="56"/>
        </w:numPr>
        <w:jc w:val="both"/>
        <w:rPr>
          <w:rFonts w:ascii="Arial" w:eastAsia="Arial" w:hAnsi="Arial" w:cs="Arial"/>
          <w:sz w:val="24"/>
          <w:szCs w:val="24"/>
        </w:rPr>
      </w:pPr>
      <w:r>
        <w:rPr>
          <w:rFonts w:ascii="Arial" w:eastAsia="Arial" w:hAnsi="Arial" w:cs="Arial"/>
          <w:sz w:val="24"/>
          <w:szCs w:val="24"/>
        </w:rPr>
        <w:t>bezstronności i bezinteresowności,</w:t>
      </w:r>
    </w:p>
    <w:p w:rsidR="005D282D" w:rsidRDefault="00646077">
      <w:pPr>
        <w:numPr>
          <w:ilvl w:val="0"/>
          <w:numId w:val="56"/>
        </w:numPr>
        <w:jc w:val="both"/>
        <w:rPr>
          <w:rFonts w:ascii="Arial" w:eastAsia="Arial" w:hAnsi="Arial" w:cs="Arial"/>
          <w:sz w:val="24"/>
          <w:szCs w:val="24"/>
        </w:rPr>
      </w:pPr>
      <w:r>
        <w:rPr>
          <w:rFonts w:ascii="Arial" w:eastAsia="Arial" w:hAnsi="Arial" w:cs="Arial"/>
          <w:sz w:val="24"/>
          <w:szCs w:val="24"/>
        </w:rPr>
        <w:t>obiektywności,</w:t>
      </w:r>
    </w:p>
    <w:p w:rsidR="005D282D" w:rsidRDefault="00646077">
      <w:pPr>
        <w:numPr>
          <w:ilvl w:val="0"/>
          <w:numId w:val="56"/>
        </w:numPr>
        <w:jc w:val="both"/>
        <w:rPr>
          <w:rFonts w:ascii="Arial" w:eastAsia="Arial" w:hAnsi="Arial" w:cs="Arial"/>
          <w:sz w:val="24"/>
          <w:szCs w:val="24"/>
        </w:rPr>
      </w:pPr>
      <w:r>
        <w:rPr>
          <w:rFonts w:ascii="Arial" w:eastAsia="Arial" w:hAnsi="Arial" w:cs="Arial"/>
          <w:sz w:val="24"/>
          <w:szCs w:val="24"/>
        </w:rPr>
        <w:t>uczciwości i rzetelności,</w:t>
      </w:r>
    </w:p>
    <w:p w:rsidR="005D282D" w:rsidRDefault="00646077">
      <w:pPr>
        <w:numPr>
          <w:ilvl w:val="0"/>
          <w:numId w:val="56"/>
        </w:numPr>
        <w:jc w:val="both"/>
        <w:rPr>
          <w:rFonts w:ascii="Arial" w:eastAsia="Arial" w:hAnsi="Arial" w:cs="Arial"/>
          <w:sz w:val="24"/>
          <w:szCs w:val="24"/>
        </w:rPr>
      </w:pPr>
      <w:r>
        <w:rPr>
          <w:rFonts w:ascii="Arial" w:eastAsia="Arial" w:hAnsi="Arial" w:cs="Arial"/>
          <w:sz w:val="24"/>
          <w:szCs w:val="24"/>
        </w:rPr>
        <w:t>odpowiedzialności,</w:t>
      </w:r>
    </w:p>
    <w:p w:rsidR="005D282D" w:rsidRDefault="00646077">
      <w:pPr>
        <w:numPr>
          <w:ilvl w:val="0"/>
          <w:numId w:val="56"/>
        </w:numPr>
        <w:jc w:val="both"/>
        <w:rPr>
          <w:rFonts w:ascii="Arial" w:eastAsia="Arial" w:hAnsi="Arial" w:cs="Arial"/>
          <w:sz w:val="24"/>
          <w:szCs w:val="24"/>
        </w:rPr>
      </w:pPr>
      <w:r>
        <w:rPr>
          <w:rFonts w:ascii="Arial" w:eastAsia="Arial" w:hAnsi="Arial" w:cs="Arial"/>
          <w:sz w:val="24"/>
          <w:szCs w:val="24"/>
        </w:rPr>
        <w:t>godnego zachowania w miejscu pracy i poza nim,</w:t>
      </w:r>
    </w:p>
    <w:p w:rsidR="005D282D" w:rsidRDefault="00646077">
      <w:pPr>
        <w:numPr>
          <w:ilvl w:val="0"/>
          <w:numId w:val="56"/>
        </w:numPr>
        <w:jc w:val="both"/>
        <w:rPr>
          <w:rFonts w:ascii="Arial" w:eastAsia="Arial" w:hAnsi="Arial" w:cs="Arial"/>
          <w:sz w:val="24"/>
          <w:szCs w:val="24"/>
        </w:rPr>
      </w:pPr>
      <w:r>
        <w:rPr>
          <w:rFonts w:ascii="Arial" w:eastAsia="Arial" w:hAnsi="Arial" w:cs="Arial"/>
          <w:sz w:val="24"/>
          <w:szCs w:val="24"/>
        </w:rPr>
        <w:t>uprzejmości i życzliwości w kontaktach z osobami starszymi i</w:t>
      </w:r>
      <w:r w:rsidR="000C08B9">
        <w:rPr>
          <w:rFonts w:ascii="Arial" w:eastAsia="Arial" w:hAnsi="Arial" w:cs="Arial"/>
          <w:sz w:val="24"/>
          <w:szCs w:val="24"/>
        </w:rPr>
        <w:t> </w:t>
      </w:r>
      <w:r>
        <w:rPr>
          <w:rFonts w:ascii="Arial" w:eastAsia="Arial" w:hAnsi="Arial" w:cs="Arial"/>
          <w:sz w:val="24"/>
          <w:szCs w:val="24"/>
        </w:rPr>
        <w:t>z</w:t>
      </w:r>
      <w:r w:rsidR="000C08B9">
        <w:rPr>
          <w:rFonts w:ascii="Arial" w:eastAsia="Arial" w:hAnsi="Arial" w:cs="Arial"/>
          <w:sz w:val="24"/>
          <w:szCs w:val="24"/>
        </w:rPr>
        <w:t> </w:t>
      </w:r>
      <w:r>
        <w:rPr>
          <w:rFonts w:ascii="Arial" w:eastAsia="Arial" w:hAnsi="Arial" w:cs="Arial"/>
          <w:sz w:val="24"/>
          <w:szCs w:val="24"/>
        </w:rPr>
        <w:t>niepełnosprawnością,</w:t>
      </w:r>
    </w:p>
    <w:p w:rsidR="005D282D" w:rsidRDefault="00646077">
      <w:pPr>
        <w:numPr>
          <w:ilvl w:val="0"/>
          <w:numId w:val="30"/>
        </w:numPr>
        <w:jc w:val="both"/>
        <w:rPr>
          <w:rFonts w:ascii="Arial" w:eastAsia="Arial" w:hAnsi="Arial" w:cs="Arial"/>
          <w:sz w:val="24"/>
          <w:szCs w:val="24"/>
        </w:rPr>
      </w:pPr>
      <w:r>
        <w:rPr>
          <w:rFonts w:ascii="Arial" w:eastAsia="Arial" w:hAnsi="Arial" w:cs="Arial"/>
          <w:sz w:val="24"/>
          <w:szCs w:val="24"/>
        </w:rPr>
        <w:t xml:space="preserve"> nie przyjmować żadnych nieetycznych zobowiązań,</w:t>
      </w:r>
    </w:p>
    <w:p w:rsidR="005D282D" w:rsidRDefault="00646077">
      <w:pPr>
        <w:numPr>
          <w:ilvl w:val="0"/>
          <w:numId w:val="30"/>
        </w:numPr>
        <w:jc w:val="both"/>
        <w:rPr>
          <w:rFonts w:ascii="Arial" w:eastAsia="Arial" w:hAnsi="Arial" w:cs="Arial"/>
          <w:sz w:val="24"/>
          <w:szCs w:val="24"/>
        </w:rPr>
      </w:pPr>
      <w:r>
        <w:rPr>
          <w:rFonts w:ascii="Arial" w:eastAsia="Arial" w:hAnsi="Arial" w:cs="Arial"/>
          <w:sz w:val="24"/>
          <w:szCs w:val="24"/>
        </w:rPr>
        <w:t>w przypadku, gdy w zakresie usług przyznanych osobie znajduje się pomoc w uiszczeniu opłat i należności, przyjęcie pieniędzy przez opiekunkę/opiekuna winno być pisemnie pokwitowane, a usługobiorca winien bezwzględnie otrzymać potwierdzenie wpłaty pieniędzy na cel określony w pokwitowaniu odbioru pieniędzy. Nie dopuszcza się dokonywania przez opiekunkę/opiekuna wypłat z konta podopiecznego w szczególności za pomocą kart płatniczych i numeru PIN.</w:t>
      </w:r>
    </w:p>
    <w:p w:rsidR="005D282D" w:rsidRDefault="00646077">
      <w:pPr>
        <w:numPr>
          <w:ilvl w:val="0"/>
          <w:numId w:val="30"/>
        </w:numPr>
        <w:jc w:val="both"/>
        <w:rPr>
          <w:rFonts w:ascii="Arial" w:eastAsia="Arial" w:hAnsi="Arial" w:cs="Arial"/>
          <w:sz w:val="24"/>
          <w:szCs w:val="24"/>
        </w:rPr>
      </w:pPr>
      <w:r>
        <w:rPr>
          <w:rFonts w:ascii="Arial" w:eastAsia="Arial" w:hAnsi="Arial" w:cs="Arial"/>
          <w:sz w:val="24"/>
          <w:szCs w:val="24"/>
        </w:rPr>
        <w:t>skorzystać z uprawnień wyłącznie dla osiągnięcia celów, dla których uprawnienia zostały powierzone.</w:t>
      </w:r>
    </w:p>
    <w:p w:rsidR="005D282D" w:rsidRDefault="00646077">
      <w:pPr>
        <w:jc w:val="both"/>
        <w:rPr>
          <w:rFonts w:ascii="Arial" w:eastAsia="Arial" w:hAnsi="Arial" w:cs="Arial"/>
          <w:sz w:val="24"/>
          <w:szCs w:val="24"/>
        </w:rPr>
      </w:pPr>
      <w:r>
        <w:rPr>
          <w:rFonts w:ascii="Arial" w:eastAsia="Arial" w:hAnsi="Arial" w:cs="Arial"/>
          <w:sz w:val="24"/>
          <w:szCs w:val="24"/>
        </w:rPr>
        <w:t>5. Oferent zobowiązany jest do prowadzenia następującego rodzaju dokumentacji:</w:t>
      </w:r>
    </w:p>
    <w:p w:rsidR="005D282D" w:rsidRDefault="00646077">
      <w:pPr>
        <w:numPr>
          <w:ilvl w:val="0"/>
          <w:numId w:val="59"/>
        </w:numPr>
        <w:jc w:val="both"/>
        <w:rPr>
          <w:rFonts w:ascii="Arial" w:eastAsia="Arial" w:hAnsi="Arial" w:cs="Arial"/>
          <w:sz w:val="24"/>
          <w:szCs w:val="24"/>
        </w:rPr>
      </w:pPr>
      <w:r>
        <w:rPr>
          <w:rFonts w:ascii="Arial" w:eastAsia="Arial" w:hAnsi="Arial" w:cs="Arial"/>
          <w:sz w:val="24"/>
          <w:szCs w:val="24"/>
        </w:rPr>
        <w:t>Odrębnie dla każdego usługobiorcy, karty świadczenia usług zawierającej następujące dane i elementy:</w:t>
      </w:r>
    </w:p>
    <w:p w:rsidR="005D282D" w:rsidRDefault="00646077">
      <w:pPr>
        <w:numPr>
          <w:ilvl w:val="0"/>
          <w:numId w:val="60"/>
        </w:numPr>
        <w:rPr>
          <w:rFonts w:ascii="Arial" w:eastAsia="Arial" w:hAnsi="Arial" w:cs="Arial"/>
          <w:sz w:val="24"/>
          <w:szCs w:val="24"/>
        </w:rPr>
      </w:pPr>
      <w:r>
        <w:rPr>
          <w:rFonts w:ascii="Arial" w:eastAsia="Arial" w:hAnsi="Arial" w:cs="Arial"/>
          <w:sz w:val="24"/>
          <w:szCs w:val="24"/>
        </w:rPr>
        <w:t>Wskazania rodzaju świadczonych usług,</w:t>
      </w:r>
    </w:p>
    <w:p w:rsidR="005D282D" w:rsidRDefault="00646077">
      <w:pPr>
        <w:numPr>
          <w:ilvl w:val="0"/>
          <w:numId w:val="60"/>
        </w:numPr>
        <w:rPr>
          <w:rFonts w:ascii="Arial" w:eastAsia="Arial" w:hAnsi="Arial" w:cs="Arial"/>
          <w:sz w:val="24"/>
          <w:szCs w:val="24"/>
        </w:rPr>
      </w:pPr>
      <w:r>
        <w:rPr>
          <w:rFonts w:ascii="Arial" w:eastAsia="Arial" w:hAnsi="Arial" w:cs="Arial"/>
          <w:sz w:val="24"/>
          <w:szCs w:val="24"/>
        </w:rPr>
        <w:t xml:space="preserve">imię i nazwisko usługobiorcy lub jej przedstawiciela ustawowego, </w:t>
      </w:r>
    </w:p>
    <w:p w:rsidR="005D282D" w:rsidRDefault="00646077">
      <w:pPr>
        <w:numPr>
          <w:ilvl w:val="0"/>
          <w:numId w:val="60"/>
        </w:numPr>
        <w:rPr>
          <w:rFonts w:ascii="Arial" w:eastAsia="Arial" w:hAnsi="Arial" w:cs="Arial"/>
          <w:sz w:val="24"/>
          <w:szCs w:val="24"/>
        </w:rPr>
      </w:pPr>
      <w:r>
        <w:rPr>
          <w:rFonts w:ascii="Arial" w:eastAsia="Arial" w:hAnsi="Arial" w:cs="Arial"/>
          <w:sz w:val="24"/>
          <w:szCs w:val="24"/>
        </w:rPr>
        <w:t xml:space="preserve">miejsce świadczenia usług, </w:t>
      </w:r>
    </w:p>
    <w:p w:rsidR="005D282D" w:rsidRDefault="00646077">
      <w:pPr>
        <w:numPr>
          <w:ilvl w:val="0"/>
          <w:numId w:val="60"/>
        </w:numPr>
        <w:rPr>
          <w:rFonts w:ascii="Arial" w:eastAsia="Arial" w:hAnsi="Arial" w:cs="Arial"/>
          <w:sz w:val="24"/>
          <w:szCs w:val="24"/>
        </w:rPr>
      </w:pPr>
      <w:r>
        <w:rPr>
          <w:rFonts w:ascii="Arial" w:eastAsia="Arial" w:hAnsi="Arial" w:cs="Arial"/>
          <w:sz w:val="24"/>
          <w:szCs w:val="24"/>
        </w:rPr>
        <w:t>imię i nazwisko osoby świadczącej usługi,</w:t>
      </w:r>
    </w:p>
    <w:p w:rsidR="005D282D" w:rsidRDefault="00646077">
      <w:pPr>
        <w:numPr>
          <w:ilvl w:val="0"/>
          <w:numId w:val="60"/>
        </w:numPr>
        <w:rPr>
          <w:rFonts w:ascii="Arial" w:eastAsia="Arial" w:hAnsi="Arial" w:cs="Arial"/>
          <w:sz w:val="24"/>
          <w:szCs w:val="24"/>
        </w:rPr>
      </w:pPr>
      <w:r>
        <w:rPr>
          <w:rFonts w:ascii="Arial" w:eastAsia="Arial" w:hAnsi="Arial" w:cs="Arial"/>
          <w:sz w:val="24"/>
          <w:szCs w:val="24"/>
        </w:rPr>
        <w:t xml:space="preserve">za jaki miesiąc następuje rozliczenie, </w:t>
      </w:r>
    </w:p>
    <w:p w:rsidR="005D282D" w:rsidRDefault="00646077">
      <w:pPr>
        <w:numPr>
          <w:ilvl w:val="0"/>
          <w:numId w:val="60"/>
        </w:numPr>
        <w:rPr>
          <w:rFonts w:ascii="Arial" w:eastAsia="Arial" w:hAnsi="Arial" w:cs="Arial"/>
          <w:sz w:val="24"/>
          <w:szCs w:val="24"/>
        </w:rPr>
      </w:pPr>
      <w:r>
        <w:rPr>
          <w:rFonts w:ascii="Arial" w:eastAsia="Arial" w:hAnsi="Arial" w:cs="Arial"/>
          <w:sz w:val="24"/>
          <w:szCs w:val="24"/>
        </w:rPr>
        <w:t xml:space="preserve">pieczęć Realizatora usług, </w:t>
      </w:r>
    </w:p>
    <w:p w:rsidR="005D282D" w:rsidRDefault="00646077">
      <w:pPr>
        <w:numPr>
          <w:ilvl w:val="0"/>
          <w:numId w:val="60"/>
        </w:numPr>
        <w:rPr>
          <w:rFonts w:ascii="Arial" w:eastAsia="Arial" w:hAnsi="Arial" w:cs="Arial"/>
          <w:sz w:val="24"/>
          <w:szCs w:val="24"/>
        </w:rPr>
      </w:pPr>
      <w:r>
        <w:rPr>
          <w:rFonts w:ascii="Arial" w:eastAsia="Arial" w:hAnsi="Arial" w:cs="Arial"/>
          <w:sz w:val="24"/>
          <w:szCs w:val="24"/>
        </w:rPr>
        <w:t>datę wykonania usługi wraz z zakresem godzinowym,</w:t>
      </w:r>
    </w:p>
    <w:p w:rsidR="005D282D" w:rsidRDefault="00646077">
      <w:pPr>
        <w:numPr>
          <w:ilvl w:val="0"/>
          <w:numId w:val="60"/>
        </w:numPr>
        <w:rPr>
          <w:rFonts w:ascii="Arial" w:eastAsia="Arial" w:hAnsi="Arial" w:cs="Arial"/>
          <w:sz w:val="24"/>
          <w:szCs w:val="24"/>
        </w:rPr>
      </w:pPr>
      <w:r>
        <w:rPr>
          <w:rFonts w:ascii="Arial" w:eastAsia="Arial" w:hAnsi="Arial" w:cs="Arial"/>
          <w:sz w:val="24"/>
          <w:szCs w:val="24"/>
        </w:rPr>
        <w:t xml:space="preserve">ilość wykonanych godzin usług, </w:t>
      </w:r>
    </w:p>
    <w:p w:rsidR="005D282D" w:rsidRDefault="00646077">
      <w:pPr>
        <w:numPr>
          <w:ilvl w:val="0"/>
          <w:numId w:val="60"/>
        </w:numPr>
        <w:rPr>
          <w:rFonts w:ascii="Arial" w:eastAsia="Arial" w:hAnsi="Arial" w:cs="Arial"/>
          <w:sz w:val="24"/>
          <w:szCs w:val="24"/>
        </w:rPr>
      </w:pPr>
      <w:r>
        <w:rPr>
          <w:rFonts w:ascii="Arial" w:eastAsia="Arial" w:hAnsi="Arial" w:cs="Arial"/>
          <w:sz w:val="24"/>
          <w:szCs w:val="24"/>
        </w:rPr>
        <w:t xml:space="preserve">podpis osoby świadczącej usługi, </w:t>
      </w:r>
    </w:p>
    <w:p w:rsidR="005D282D" w:rsidRDefault="00646077">
      <w:pPr>
        <w:numPr>
          <w:ilvl w:val="0"/>
          <w:numId w:val="60"/>
        </w:numPr>
        <w:rPr>
          <w:rFonts w:ascii="Arial" w:eastAsia="Arial" w:hAnsi="Arial" w:cs="Arial"/>
          <w:sz w:val="24"/>
          <w:szCs w:val="24"/>
        </w:rPr>
      </w:pPr>
      <w:r>
        <w:rPr>
          <w:rFonts w:ascii="Arial" w:eastAsia="Arial" w:hAnsi="Arial" w:cs="Arial"/>
          <w:sz w:val="24"/>
          <w:szCs w:val="24"/>
        </w:rPr>
        <w:t>podpis osoby objętej pomocą potwierdzający realizację usług.</w:t>
      </w:r>
    </w:p>
    <w:p w:rsidR="005D282D" w:rsidRDefault="00646077">
      <w:pPr>
        <w:ind w:left="720"/>
        <w:jc w:val="both"/>
        <w:rPr>
          <w:rFonts w:ascii="Arial" w:eastAsia="Arial" w:hAnsi="Arial" w:cs="Arial"/>
          <w:sz w:val="24"/>
          <w:szCs w:val="24"/>
        </w:rPr>
      </w:pPr>
      <w:r>
        <w:rPr>
          <w:rFonts w:ascii="Arial" w:eastAsia="Arial" w:hAnsi="Arial" w:cs="Arial"/>
          <w:sz w:val="24"/>
          <w:szCs w:val="24"/>
        </w:rPr>
        <w:t xml:space="preserve">W przypadku braku możliwości uzyskania potwierdzenia realizacji usługi przez odbiorcę usług, osoba bezpośrednio wykonująca czynności w ramach usług wskazuje przyczynę na karcie świadczenia usług, fakt wykonania usług potwierdza koordynator Oferenta.  </w:t>
      </w:r>
    </w:p>
    <w:p w:rsidR="005D282D" w:rsidRDefault="00646077">
      <w:pPr>
        <w:numPr>
          <w:ilvl w:val="0"/>
          <w:numId w:val="31"/>
        </w:numPr>
        <w:jc w:val="both"/>
        <w:rPr>
          <w:rFonts w:ascii="Arial" w:eastAsia="Arial" w:hAnsi="Arial" w:cs="Arial"/>
          <w:sz w:val="24"/>
          <w:szCs w:val="24"/>
        </w:rPr>
      </w:pPr>
      <w:r>
        <w:rPr>
          <w:rFonts w:ascii="Arial" w:eastAsia="Arial" w:hAnsi="Arial" w:cs="Arial"/>
          <w:sz w:val="24"/>
          <w:szCs w:val="24"/>
        </w:rPr>
        <w:t xml:space="preserve">Karty świadczenia usług, zwane dalej kartami osoba świadcząca usługi zobowiązana jest prowadzić na bieżąco, w sposób czytelny i przedkładać do podpisu usługobiorcy w każdym dniu świadczenia usług. </w:t>
      </w:r>
    </w:p>
    <w:p w:rsidR="005D282D" w:rsidRDefault="00646077">
      <w:pPr>
        <w:numPr>
          <w:ilvl w:val="0"/>
          <w:numId w:val="31"/>
        </w:numPr>
        <w:jc w:val="both"/>
        <w:rPr>
          <w:rFonts w:ascii="Arial" w:eastAsia="Arial" w:hAnsi="Arial" w:cs="Arial"/>
          <w:sz w:val="24"/>
          <w:szCs w:val="24"/>
        </w:rPr>
      </w:pPr>
      <w:r>
        <w:rPr>
          <w:rFonts w:ascii="Arial" w:eastAsia="Arial" w:hAnsi="Arial" w:cs="Arial"/>
          <w:sz w:val="24"/>
          <w:szCs w:val="24"/>
        </w:rPr>
        <w:lastRenderedPageBreak/>
        <w:t>Niedopuszczalne jest potwierdzenie wykonania usług w karcie jednorazowo (jednym podpisem) np. za cały tydzień/miesiąc świadczenia usług.</w:t>
      </w:r>
    </w:p>
    <w:p w:rsidR="005D282D" w:rsidRDefault="00646077">
      <w:pPr>
        <w:numPr>
          <w:ilvl w:val="0"/>
          <w:numId w:val="31"/>
        </w:numPr>
        <w:jc w:val="both"/>
        <w:rPr>
          <w:rFonts w:ascii="Arial" w:eastAsia="Arial" w:hAnsi="Arial" w:cs="Arial"/>
          <w:sz w:val="24"/>
          <w:szCs w:val="24"/>
        </w:rPr>
      </w:pPr>
      <w:r>
        <w:rPr>
          <w:rFonts w:ascii="Arial" w:eastAsia="Arial" w:hAnsi="Arial" w:cs="Arial"/>
          <w:sz w:val="24"/>
          <w:szCs w:val="24"/>
        </w:rPr>
        <w:t>W przypadku konieczności dokonania skreślenia w karcie, świadczący usługi zobowiązany jest do opatrzenia skreślenia czytelnym podpisem, datą oraz adnotacją o przyczynie skreślenia. W przypadku dokonania skreśleń dotyczących oczywistych omyłek pisarskich lub rachunkowych skreślenia może dokonać także koordynator Wykonawcy, przy czym skreślenie należy opatrzyć czytelnym podpisem, datą</w:t>
      </w:r>
      <w:r w:rsidR="000C08B9">
        <w:rPr>
          <w:rFonts w:ascii="Arial" w:eastAsia="Arial" w:hAnsi="Arial" w:cs="Arial"/>
          <w:sz w:val="24"/>
          <w:szCs w:val="24"/>
        </w:rPr>
        <w:t xml:space="preserve"> </w:t>
      </w:r>
      <w:r>
        <w:rPr>
          <w:rFonts w:ascii="Arial" w:eastAsia="Arial" w:hAnsi="Arial" w:cs="Arial"/>
          <w:sz w:val="24"/>
          <w:szCs w:val="24"/>
        </w:rPr>
        <w:t>i adnotacją.</w:t>
      </w:r>
    </w:p>
    <w:p w:rsidR="005D282D" w:rsidRDefault="00646077">
      <w:pPr>
        <w:numPr>
          <w:ilvl w:val="0"/>
          <w:numId w:val="31"/>
        </w:numPr>
        <w:jc w:val="both"/>
        <w:rPr>
          <w:rFonts w:ascii="Arial" w:eastAsia="Arial" w:hAnsi="Arial" w:cs="Arial"/>
          <w:sz w:val="24"/>
          <w:szCs w:val="24"/>
        </w:rPr>
      </w:pPr>
      <w:r>
        <w:rPr>
          <w:rFonts w:ascii="Arial" w:eastAsia="Arial" w:hAnsi="Arial" w:cs="Arial"/>
          <w:sz w:val="24"/>
          <w:szCs w:val="24"/>
        </w:rPr>
        <w:t>Rzetelnego sporządzania:</w:t>
      </w:r>
    </w:p>
    <w:p w:rsidR="005D282D" w:rsidRDefault="00646077">
      <w:pPr>
        <w:numPr>
          <w:ilvl w:val="0"/>
          <w:numId w:val="20"/>
        </w:numPr>
        <w:jc w:val="both"/>
        <w:rPr>
          <w:rFonts w:ascii="Arial" w:eastAsia="Arial" w:hAnsi="Arial" w:cs="Arial"/>
          <w:sz w:val="24"/>
          <w:szCs w:val="24"/>
        </w:rPr>
      </w:pPr>
      <w:r>
        <w:rPr>
          <w:rFonts w:ascii="Arial" w:eastAsia="Arial" w:hAnsi="Arial" w:cs="Arial"/>
          <w:sz w:val="24"/>
          <w:szCs w:val="24"/>
        </w:rPr>
        <w:t>miesięcznego wykonania usług obejmującego liczbę godzin u każdego usługobiorcy (Załącznik nr 2 do Umowy),</w:t>
      </w:r>
    </w:p>
    <w:p w:rsidR="005D282D" w:rsidRDefault="00646077">
      <w:pPr>
        <w:numPr>
          <w:ilvl w:val="0"/>
          <w:numId w:val="20"/>
        </w:numPr>
        <w:jc w:val="both"/>
        <w:rPr>
          <w:rFonts w:ascii="Arial" w:eastAsia="Arial" w:hAnsi="Arial" w:cs="Arial"/>
          <w:sz w:val="24"/>
          <w:szCs w:val="24"/>
        </w:rPr>
      </w:pPr>
      <w:r>
        <w:rPr>
          <w:rFonts w:ascii="Arial" w:eastAsia="Arial" w:hAnsi="Arial" w:cs="Arial"/>
          <w:sz w:val="24"/>
          <w:szCs w:val="24"/>
        </w:rPr>
        <w:t>miesięcznego rozliczenia finansowego (Załącznik nr 3 do Umowy),</w:t>
      </w:r>
    </w:p>
    <w:p w:rsidR="005D282D" w:rsidRDefault="00646077">
      <w:pPr>
        <w:numPr>
          <w:ilvl w:val="0"/>
          <w:numId w:val="15"/>
        </w:numPr>
        <w:jc w:val="both"/>
        <w:rPr>
          <w:rFonts w:ascii="Arial" w:eastAsia="Arial" w:hAnsi="Arial" w:cs="Arial"/>
          <w:sz w:val="24"/>
          <w:szCs w:val="24"/>
        </w:rPr>
      </w:pPr>
      <w:r>
        <w:rPr>
          <w:rFonts w:ascii="Arial" w:eastAsia="Arial" w:hAnsi="Arial" w:cs="Arial"/>
          <w:sz w:val="24"/>
          <w:szCs w:val="24"/>
        </w:rPr>
        <w:t>Do 6-go dnia każdego miesiąca następującego po realizacji zadania w</w:t>
      </w:r>
      <w:r w:rsidR="000C08B9">
        <w:rPr>
          <w:rFonts w:ascii="Arial" w:eastAsia="Arial" w:hAnsi="Arial" w:cs="Arial"/>
          <w:sz w:val="24"/>
          <w:szCs w:val="24"/>
        </w:rPr>
        <w:t> </w:t>
      </w:r>
      <w:r>
        <w:rPr>
          <w:rFonts w:ascii="Arial" w:eastAsia="Arial" w:hAnsi="Arial" w:cs="Arial"/>
          <w:sz w:val="24"/>
          <w:szCs w:val="24"/>
        </w:rPr>
        <w:t>tutejszym Centrum należy składać:</w:t>
      </w:r>
    </w:p>
    <w:p w:rsidR="005D282D" w:rsidRDefault="00646077">
      <w:pPr>
        <w:numPr>
          <w:ilvl w:val="0"/>
          <w:numId w:val="6"/>
        </w:numPr>
        <w:jc w:val="both"/>
        <w:rPr>
          <w:rFonts w:ascii="Arial" w:eastAsia="Arial" w:hAnsi="Arial" w:cs="Arial"/>
          <w:sz w:val="24"/>
          <w:szCs w:val="24"/>
        </w:rPr>
      </w:pPr>
      <w:r>
        <w:rPr>
          <w:rFonts w:ascii="Arial" w:eastAsia="Arial" w:hAnsi="Arial" w:cs="Arial"/>
          <w:sz w:val="24"/>
          <w:szCs w:val="24"/>
        </w:rPr>
        <w:t xml:space="preserve"> w formie papierowej:</w:t>
      </w:r>
    </w:p>
    <w:p w:rsidR="005D282D" w:rsidRDefault="00646077">
      <w:pPr>
        <w:numPr>
          <w:ilvl w:val="0"/>
          <w:numId w:val="53"/>
        </w:numPr>
        <w:jc w:val="both"/>
        <w:rPr>
          <w:rFonts w:ascii="Arial" w:eastAsia="Arial" w:hAnsi="Arial" w:cs="Arial"/>
          <w:sz w:val="24"/>
          <w:szCs w:val="24"/>
        </w:rPr>
      </w:pPr>
      <w:r>
        <w:rPr>
          <w:rFonts w:ascii="Arial" w:eastAsia="Arial" w:hAnsi="Arial" w:cs="Arial"/>
          <w:sz w:val="24"/>
          <w:szCs w:val="24"/>
        </w:rPr>
        <w:t>miesięczne wykonanie usług, zgodnie z załącznikiem nr 2 do umowy,</w:t>
      </w:r>
    </w:p>
    <w:p w:rsidR="005D282D" w:rsidRPr="00F13790" w:rsidRDefault="00646077" w:rsidP="00F13790">
      <w:pPr>
        <w:numPr>
          <w:ilvl w:val="0"/>
          <w:numId w:val="53"/>
        </w:numPr>
        <w:jc w:val="both"/>
        <w:rPr>
          <w:rFonts w:ascii="Arial" w:eastAsia="Arial" w:hAnsi="Arial" w:cs="Arial"/>
          <w:sz w:val="24"/>
          <w:szCs w:val="24"/>
        </w:rPr>
      </w:pPr>
      <w:r w:rsidRPr="00F13790">
        <w:rPr>
          <w:rFonts w:ascii="Arial" w:eastAsia="Arial" w:hAnsi="Arial" w:cs="Arial"/>
          <w:sz w:val="24"/>
          <w:szCs w:val="24"/>
        </w:rPr>
        <w:t>miesięczne rozliczenie finansowe, zgodnie z załącznikiem nr 3 do umowy.</w:t>
      </w:r>
    </w:p>
    <w:p w:rsidR="005D282D" w:rsidRDefault="00646077">
      <w:pPr>
        <w:numPr>
          <w:ilvl w:val="0"/>
          <w:numId w:val="6"/>
        </w:numPr>
        <w:jc w:val="both"/>
        <w:rPr>
          <w:rFonts w:ascii="Arial" w:eastAsia="Arial" w:hAnsi="Arial" w:cs="Arial"/>
          <w:sz w:val="24"/>
          <w:szCs w:val="24"/>
        </w:rPr>
      </w:pPr>
      <w:r>
        <w:rPr>
          <w:rFonts w:ascii="Arial" w:eastAsia="Arial" w:hAnsi="Arial" w:cs="Arial"/>
          <w:sz w:val="24"/>
          <w:szCs w:val="24"/>
        </w:rPr>
        <w:t>) w formie elektronicznej:</w:t>
      </w:r>
    </w:p>
    <w:p w:rsidR="005D282D" w:rsidRDefault="00646077">
      <w:pPr>
        <w:numPr>
          <w:ilvl w:val="0"/>
          <w:numId w:val="27"/>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protokoły wdrożenia usług,</w:t>
      </w:r>
    </w:p>
    <w:p w:rsidR="005D282D" w:rsidRDefault="00646077">
      <w:pPr>
        <w:numPr>
          <w:ilvl w:val="0"/>
          <w:numId w:val="27"/>
        </w:numPr>
        <w:pBdr>
          <w:top w:val="nil"/>
          <w:left w:val="nil"/>
          <w:bottom w:val="nil"/>
          <w:right w:val="nil"/>
          <w:between w:val="nil"/>
        </w:pBdr>
        <w:jc w:val="both"/>
        <w:rPr>
          <w:rFonts w:ascii="Arial" w:eastAsia="Arial" w:hAnsi="Arial" w:cs="Arial"/>
          <w:sz w:val="24"/>
          <w:szCs w:val="24"/>
        </w:rPr>
      </w:pPr>
      <w:r>
        <w:rPr>
          <w:rFonts w:ascii="Arial" w:eastAsia="Arial" w:hAnsi="Arial" w:cs="Arial"/>
          <w:color w:val="000000"/>
          <w:sz w:val="24"/>
          <w:szCs w:val="24"/>
        </w:rPr>
        <w:t>protokoły z wizyt monitorujących</w:t>
      </w:r>
      <w:r>
        <w:rPr>
          <w:rFonts w:ascii="Arial" w:eastAsia="Arial" w:hAnsi="Arial" w:cs="Arial"/>
          <w:sz w:val="24"/>
          <w:szCs w:val="24"/>
        </w:rPr>
        <w:t>.</w:t>
      </w:r>
    </w:p>
    <w:p w:rsidR="005D282D" w:rsidRDefault="00646077">
      <w:p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Ww. dokumenty winny być zatwierdzone przez Kierownika Usług.</w:t>
      </w:r>
    </w:p>
    <w:p w:rsidR="005D282D" w:rsidRDefault="00646077">
      <w:pPr>
        <w:numPr>
          <w:ilvl w:val="0"/>
          <w:numId w:val="24"/>
        </w:numPr>
        <w:jc w:val="both"/>
        <w:rPr>
          <w:rFonts w:ascii="Arial" w:eastAsia="Arial" w:hAnsi="Arial" w:cs="Arial"/>
          <w:sz w:val="24"/>
          <w:szCs w:val="24"/>
        </w:rPr>
      </w:pPr>
      <w:r>
        <w:rPr>
          <w:rFonts w:ascii="Arial" w:eastAsia="Arial" w:hAnsi="Arial" w:cs="Arial"/>
          <w:sz w:val="24"/>
          <w:szCs w:val="24"/>
        </w:rPr>
        <w:t>Prowadzenia wykazu środków ochrony osobistej wydanych osobom świadczącym usługi.</w:t>
      </w:r>
    </w:p>
    <w:p w:rsidR="005D282D" w:rsidRDefault="00646077">
      <w:pPr>
        <w:numPr>
          <w:ilvl w:val="0"/>
          <w:numId w:val="24"/>
        </w:numPr>
        <w:jc w:val="both"/>
        <w:rPr>
          <w:rFonts w:ascii="Arial" w:eastAsia="Arial" w:hAnsi="Arial" w:cs="Arial"/>
          <w:sz w:val="24"/>
          <w:szCs w:val="24"/>
        </w:rPr>
      </w:pPr>
      <w:r>
        <w:rPr>
          <w:rFonts w:ascii="Arial" w:eastAsia="Arial" w:hAnsi="Arial" w:cs="Arial"/>
          <w:sz w:val="24"/>
          <w:szCs w:val="24"/>
        </w:rPr>
        <w:t>Rzetelnego prowadzenia zeszytu rozliczeń finansowych z usługobiorcą, w tym zawieranie w ww. zeszytach danych usługobiorców, pobranej kwoty, rachunku lub paragonu potwierdzającego dokonanie płatności, wysokości i daty zwróconej reszty, podpisu usługobiorcy, opiekunki oraz weryfikacji prawidłowości rozliczeń przez organizatora usług.</w:t>
      </w:r>
    </w:p>
    <w:p w:rsidR="005D282D" w:rsidRDefault="00646077">
      <w:pPr>
        <w:jc w:val="both"/>
        <w:rPr>
          <w:rFonts w:ascii="Arial" w:eastAsia="Arial" w:hAnsi="Arial" w:cs="Arial"/>
          <w:sz w:val="24"/>
          <w:szCs w:val="24"/>
        </w:rPr>
      </w:pPr>
      <w:r>
        <w:rPr>
          <w:rFonts w:ascii="Arial" w:eastAsia="Arial" w:hAnsi="Arial" w:cs="Arial"/>
          <w:sz w:val="24"/>
          <w:szCs w:val="24"/>
        </w:rPr>
        <w:t xml:space="preserve">6. Ryzyka </w:t>
      </w:r>
    </w:p>
    <w:p w:rsidR="005D282D" w:rsidRDefault="00646077">
      <w:pPr>
        <w:numPr>
          <w:ilvl w:val="0"/>
          <w:numId w:val="57"/>
        </w:numPr>
        <w:jc w:val="both"/>
        <w:rPr>
          <w:rFonts w:ascii="Arial" w:eastAsia="Arial" w:hAnsi="Arial" w:cs="Arial"/>
          <w:sz w:val="24"/>
          <w:szCs w:val="24"/>
        </w:rPr>
      </w:pPr>
      <w:r>
        <w:rPr>
          <w:rFonts w:ascii="Arial" w:eastAsia="Arial" w:hAnsi="Arial" w:cs="Arial"/>
          <w:sz w:val="24"/>
          <w:szCs w:val="24"/>
        </w:rPr>
        <w:t xml:space="preserve">Oferent powinien wskazać ryzyka realizacji zadania publicznego w części oferty dotyczącej opisu planu i harmonogramu działań (III.4) i rezultatów (III.5)  </w:t>
      </w:r>
    </w:p>
    <w:p w:rsidR="005D282D" w:rsidRDefault="00646077">
      <w:pPr>
        <w:jc w:val="both"/>
        <w:rPr>
          <w:rFonts w:ascii="Arial" w:eastAsia="Arial" w:hAnsi="Arial" w:cs="Arial"/>
          <w:sz w:val="24"/>
          <w:szCs w:val="24"/>
        </w:rPr>
      </w:pPr>
      <w:r>
        <w:rPr>
          <w:rFonts w:ascii="Arial" w:eastAsia="Arial" w:hAnsi="Arial" w:cs="Arial"/>
          <w:sz w:val="24"/>
          <w:szCs w:val="24"/>
        </w:rPr>
        <w:t>7. Zasady realizacji usług wskazane w punktach 1-5 mogą ulec zmianie w trakcie realizacji zadania ze względu na zmiany przepisów lub faktycznych potrzeb odbiorców usług lub ze względów organizacyjnych. Wprowadzenie zmian do</w:t>
      </w:r>
      <w:r w:rsidR="000C08B9">
        <w:rPr>
          <w:rFonts w:ascii="Arial" w:eastAsia="Arial" w:hAnsi="Arial" w:cs="Arial"/>
          <w:sz w:val="24"/>
          <w:szCs w:val="24"/>
        </w:rPr>
        <w:t> </w:t>
      </w:r>
      <w:r>
        <w:rPr>
          <w:rFonts w:ascii="Arial" w:eastAsia="Arial" w:hAnsi="Arial" w:cs="Arial"/>
          <w:sz w:val="24"/>
          <w:szCs w:val="24"/>
        </w:rPr>
        <w:t xml:space="preserve">realizacji usług nie może naruszać istoty realizacji zadania. Wprowadzenie zmian od przyjętych zasad poprzedza szczegółowa analiza przyczyn i skutków dla realizacji zadania. Zmiany istotne wymagają aneksu do umowy. </w:t>
      </w:r>
    </w:p>
    <w:p w:rsidR="005D282D" w:rsidRDefault="005D282D">
      <w:pPr>
        <w:pBdr>
          <w:top w:val="nil"/>
          <w:left w:val="nil"/>
          <w:bottom w:val="nil"/>
          <w:right w:val="nil"/>
          <w:between w:val="nil"/>
        </w:pBdr>
        <w:jc w:val="both"/>
        <w:rPr>
          <w:rFonts w:ascii="Arial" w:eastAsia="Arial" w:hAnsi="Arial" w:cs="Arial"/>
          <w:b/>
          <w:sz w:val="24"/>
          <w:szCs w:val="24"/>
        </w:rPr>
      </w:pPr>
    </w:p>
    <w:p w:rsidR="005D282D" w:rsidRDefault="00646077">
      <w:pPr>
        <w:pBdr>
          <w:top w:val="nil"/>
          <w:left w:val="nil"/>
          <w:bottom w:val="nil"/>
          <w:right w:val="nil"/>
          <w:between w:val="nil"/>
        </w:pBdr>
        <w:jc w:val="both"/>
        <w:rPr>
          <w:rFonts w:ascii="Arial" w:eastAsia="Arial" w:hAnsi="Arial" w:cs="Arial"/>
          <w:b/>
          <w:color w:val="000000"/>
          <w:sz w:val="24"/>
          <w:szCs w:val="24"/>
        </w:rPr>
      </w:pPr>
      <w:r>
        <w:rPr>
          <w:rFonts w:ascii="Arial" w:eastAsia="Arial" w:hAnsi="Arial" w:cs="Arial"/>
          <w:b/>
          <w:sz w:val="24"/>
          <w:szCs w:val="24"/>
        </w:rPr>
        <w:t>VI</w:t>
      </w:r>
      <w:r>
        <w:rPr>
          <w:rFonts w:ascii="Arial" w:eastAsia="Arial" w:hAnsi="Arial" w:cs="Arial"/>
          <w:b/>
          <w:color w:val="000000"/>
          <w:sz w:val="24"/>
          <w:szCs w:val="24"/>
        </w:rPr>
        <w:t>. Zasady przyznawania dotacji.</w:t>
      </w:r>
    </w:p>
    <w:p w:rsidR="005D282D" w:rsidRDefault="00646077">
      <w:pPr>
        <w:numPr>
          <w:ilvl w:val="0"/>
          <w:numId w:val="72"/>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O dotację mogą ubiegać się podmioty spełniające wymogi określone w art. 3 ust. 2 i 3 ustawy z dnia 23 kwietnia 2003 r. o działalności pożytku publicznego i o wolontariacie (</w:t>
      </w:r>
      <w:proofErr w:type="spellStart"/>
      <w:r>
        <w:rPr>
          <w:rFonts w:ascii="Arial" w:eastAsia="Arial" w:hAnsi="Arial" w:cs="Arial"/>
          <w:color w:val="000000"/>
          <w:sz w:val="24"/>
          <w:szCs w:val="24"/>
        </w:rPr>
        <w:t>t.j</w:t>
      </w:r>
      <w:proofErr w:type="spellEnd"/>
      <w:r>
        <w:rPr>
          <w:rFonts w:ascii="Arial" w:eastAsia="Arial" w:hAnsi="Arial" w:cs="Arial"/>
          <w:color w:val="000000"/>
          <w:sz w:val="24"/>
          <w:szCs w:val="24"/>
        </w:rPr>
        <w:t>. Dz. U. z 2024 r., poz. 1491).</w:t>
      </w:r>
    </w:p>
    <w:p w:rsidR="005D282D" w:rsidRDefault="00646077">
      <w:pPr>
        <w:numPr>
          <w:ilvl w:val="0"/>
          <w:numId w:val="72"/>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sz w:val="24"/>
          <w:szCs w:val="24"/>
        </w:rPr>
        <w:lastRenderedPageBreak/>
        <w:t>Oferent realizujący zadania jest zobowiązany do wykorzystania przekazanych środków finansowych zgodnie z celem, na jaki je uzyskał i na warunkach określonych w umowie.</w:t>
      </w:r>
    </w:p>
    <w:p w:rsidR="005D282D" w:rsidRDefault="00646077">
      <w:pPr>
        <w:numPr>
          <w:ilvl w:val="0"/>
          <w:numId w:val="72"/>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sz w:val="24"/>
          <w:szCs w:val="24"/>
        </w:rPr>
        <w:t>Zadanie zawarte w ofercie może być realizowane przy udziale partnera w</w:t>
      </w:r>
      <w:r w:rsidR="000C08B9">
        <w:rPr>
          <w:rFonts w:ascii="Arial" w:eastAsia="Arial" w:hAnsi="Arial" w:cs="Arial"/>
          <w:sz w:val="24"/>
          <w:szCs w:val="24"/>
        </w:rPr>
        <w:t> </w:t>
      </w:r>
      <w:r>
        <w:rPr>
          <w:rFonts w:ascii="Arial" w:eastAsia="Arial" w:hAnsi="Arial" w:cs="Arial"/>
          <w:sz w:val="24"/>
          <w:szCs w:val="24"/>
        </w:rPr>
        <w:t>formie oferty wspólnej.  Umowa partnerska, oświadczenie partnera lub innego dokumentu poświadczającego partnerstwo stanowi załącznik do</w:t>
      </w:r>
      <w:r w:rsidR="000C08B9">
        <w:rPr>
          <w:rFonts w:ascii="Arial" w:eastAsia="Arial" w:hAnsi="Arial" w:cs="Arial"/>
          <w:sz w:val="24"/>
          <w:szCs w:val="24"/>
        </w:rPr>
        <w:t> </w:t>
      </w:r>
      <w:r>
        <w:rPr>
          <w:rFonts w:ascii="Arial" w:eastAsia="Arial" w:hAnsi="Arial" w:cs="Arial"/>
          <w:sz w:val="24"/>
          <w:szCs w:val="24"/>
        </w:rPr>
        <w:t>umowy o realizację zadania publicznego.</w:t>
      </w:r>
    </w:p>
    <w:p w:rsidR="005D282D" w:rsidRDefault="00646077">
      <w:pPr>
        <w:numPr>
          <w:ilvl w:val="0"/>
          <w:numId w:val="72"/>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sz w:val="24"/>
          <w:szCs w:val="24"/>
        </w:rPr>
        <w:t>Podmioty, które nie mają możliwości samodzielnej realizacji zadania, zgodnie z art. 16 ust. 4 ustawy z dnia 24 kwietnia 2003 r. o działalności pożytku publicznego  i o wolontariacie, powinny przedstawić w ofercie informację na</w:t>
      </w:r>
      <w:r w:rsidR="000C08B9">
        <w:rPr>
          <w:rFonts w:ascii="Arial" w:eastAsia="Arial" w:hAnsi="Arial" w:cs="Arial"/>
          <w:sz w:val="24"/>
          <w:szCs w:val="24"/>
        </w:rPr>
        <w:t> </w:t>
      </w:r>
      <w:r>
        <w:rPr>
          <w:rFonts w:ascii="Arial" w:eastAsia="Arial" w:hAnsi="Arial" w:cs="Arial"/>
          <w:sz w:val="24"/>
          <w:szCs w:val="24"/>
        </w:rPr>
        <w:t xml:space="preserve">ten temat ze wskazaniem zakresu, w jakim zadanie będzie realizowane przez podwykonawców. </w:t>
      </w:r>
    </w:p>
    <w:p w:rsidR="005D282D" w:rsidRDefault="00646077">
      <w:pPr>
        <w:numPr>
          <w:ilvl w:val="0"/>
          <w:numId w:val="72"/>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sz w:val="24"/>
          <w:szCs w:val="24"/>
        </w:rPr>
        <w:t xml:space="preserve">Partner nie może być podwykonawcą, jak również podwykonawca nie może być jednocześnie partnerem. </w:t>
      </w:r>
    </w:p>
    <w:p w:rsidR="005D282D" w:rsidRDefault="00646077">
      <w:pPr>
        <w:numPr>
          <w:ilvl w:val="0"/>
          <w:numId w:val="72"/>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sz w:val="24"/>
          <w:szCs w:val="24"/>
        </w:rPr>
        <w:t>W ramach realizacji zadania dopuszcza się możliwość przesunięć środków pomiędzy pozycjami kosztów oraz pomiędzy działaniami. Zmiany nie mogą zwiększać kosztów osobowych i administracyjnych. Aneksu wymagają zmiany związane z wprowadzeniem do budżetu nowej pozycji kosztu, zwiększenia kosztów osobowych i administracyjnych.</w:t>
      </w:r>
    </w:p>
    <w:p w:rsidR="005D282D" w:rsidRDefault="00646077">
      <w:pPr>
        <w:numPr>
          <w:ilvl w:val="0"/>
          <w:numId w:val="72"/>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sz w:val="24"/>
          <w:szCs w:val="24"/>
        </w:rPr>
        <w:t>W przypadku zmian zapotrzebowania na usługi opiekuńcze, specjalistyczne usługi opiekuńcze oraz specjalistyczne usługi opiekuńcze dla osób z zaburzeniami psychicznymi dopuszcza się w czasie trwania umowy dokonywania zmian liczby godzin świadczenia usług oraz zwiększenia wysokości środków finansowych. Zmiana wymaga zabezpieczenia odpowiednich środków w budżecie Centrum oraz aneksu do umowy bez konieczności przeprowadzania nowego postępowania konkursowego.</w:t>
      </w:r>
    </w:p>
    <w:p w:rsidR="005D282D" w:rsidRDefault="00646077">
      <w:pPr>
        <w:numPr>
          <w:ilvl w:val="0"/>
          <w:numId w:val="72"/>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sz w:val="24"/>
          <w:szCs w:val="24"/>
        </w:rPr>
        <w:t xml:space="preserve">W trakcie realizacji zadania mogą być dokonywane zmiany w zakresie sposobu i terminu realizacji zadania.  Zmiany istotne wpływające na sposób realizacji zadania wymagają zgłoszenia w formie pisemnej i uzyskania zgody Centrum przed ich wdrożeniem. Do zmian takich zalicza się np. dodanie nowego działania, rezygnację z realizacji działania, zmianę wpływającą </w:t>
      </w:r>
      <w:r w:rsidR="00F13790">
        <w:rPr>
          <w:rFonts w:ascii="Arial" w:eastAsia="Arial" w:hAnsi="Arial" w:cs="Arial"/>
          <w:sz w:val="24"/>
          <w:szCs w:val="24"/>
        </w:rPr>
        <w:br/>
      </w:r>
      <w:r>
        <w:rPr>
          <w:rFonts w:ascii="Arial" w:eastAsia="Arial" w:hAnsi="Arial" w:cs="Arial"/>
          <w:sz w:val="24"/>
          <w:szCs w:val="24"/>
        </w:rPr>
        <w:t xml:space="preserve">na rezultaty zadania. Zmiany istotne wymagają aktualizacji oferty i aneksu </w:t>
      </w:r>
      <w:r w:rsidR="00F13790">
        <w:rPr>
          <w:rFonts w:ascii="Arial" w:eastAsia="Arial" w:hAnsi="Arial" w:cs="Arial"/>
          <w:sz w:val="24"/>
          <w:szCs w:val="24"/>
        </w:rPr>
        <w:br/>
      </w:r>
      <w:r>
        <w:rPr>
          <w:rFonts w:ascii="Arial" w:eastAsia="Arial" w:hAnsi="Arial" w:cs="Arial"/>
          <w:sz w:val="24"/>
          <w:szCs w:val="24"/>
        </w:rPr>
        <w:t>do umowy.</w:t>
      </w:r>
    </w:p>
    <w:p w:rsidR="005D282D" w:rsidRDefault="00646077">
      <w:pPr>
        <w:numPr>
          <w:ilvl w:val="0"/>
          <w:numId w:val="72"/>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sz w:val="24"/>
          <w:szCs w:val="24"/>
        </w:rPr>
        <w:t>Za koszty kwalifikowalne w ramach realizacji zadań uznaje się koszty:</w:t>
      </w:r>
    </w:p>
    <w:p w:rsidR="005D282D" w:rsidRDefault="00646077">
      <w:pPr>
        <w:numPr>
          <w:ilvl w:val="0"/>
          <w:numId w:val="4"/>
        </w:numPr>
        <w:jc w:val="both"/>
        <w:rPr>
          <w:rFonts w:ascii="Arial" w:eastAsia="Arial" w:hAnsi="Arial" w:cs="Arial"/>
          <w:sz w:val="24"/>
          <w:szCs w:val="24"/>
        </w:rPr>
      </w:pPr>
      <w:r>
        <w:rPr>
          <w:rFonts w:ascii="Arial" w:eastAsia="Arial" w:hAnsi="Arial" w:cs="Arial"/>
          <w:sz w:val="24"/>
          <w:szCs w:val="24"/>
        </w:rPr>
        <w:t>ponoszone w związku z działaniami opisanymi w ofercie, niezbędne do realizacji zadań, bezpośrednio związane z realizacją zadań, przebiegające zgodnie z opisem tych działań,</w:t>
      </w:r>
    </w:p>
    <w:p w:rsidR="005D282D" w:rsidRDefault="00646077">
      <w:pPr>
        <w:numPr>
          <w:ilvl w:val="0"/>
          <w:numId w:val="4"/>
        </w:numPr>
        <w:jc w:val="both"/>
        <w:rPr>
          <w:rFonts w:ascii="Arial" w:eastAsia="Arial" w:hAnsi="Arial" w:cs="Arial"/>
          <w:sz w:val="24"/>
          <w:szCs w:val="24"/>
        </w:rPr>
      </w:pPr>
      <w:r>
        <w:rPr>
          <w:rFonts w:ascii="Arial" w:eastAsia="Arial" w:hAnsi="Arial" w:cs="Arial"/>
          <w:sz w:val="24"/>
          <w:szCs w:val="24"/>
        </w:rPr>
        <w:t>spełniające wymogi racjonalnego i oszczędnego gospodarowania środkami publicznymi, z zachowaniem zasady uzyskiwania najlepszych efektów z danych nakładów,</w:t>
      </w:r>
    </w:p>
    <w:p w:rsidR="005D282D" w:rsidRDefault="00646077">
      <w:pPr>
        <w:numPr>
          <w:ilvl w:val="0"/>
          <w:numId w:val="4"/>
        </w:numPr>
        <w:jc w:val="both"/>
        <w:rPr>
          <w:rFonts w:ascii="Arial" w:eastAsia="Arial" w:hAnsi="Arial" w:cs="Arial"/>
          <w:sz w:val="24"/>
          <w:szCs w:val="24"/>
        </w:rPr>
      </w:pPr>
      <w:r>
        <w:rPr>
          <w:rFonts w:ascii="Arial" w:eastAsia="Arial" w:hAnsi="Arial" w:cs="Arial"/>
          <w:sz w:val="24"/>
          <w:szCs w:val="24"/>
        </w:rPr>
        <w:t>ponoszone w okresie, którego dotyczą umowy,</w:t>
      </w:r>
    </w:p>
    <w:p w:rsidR="005D282D" w:rsidRDefault="00646077">
      <w:pPr>
        <w:numPr>
          <w:ilvl w:val="0"/>
          <w:numId w:val="4"/>
        </w:numPr>
        <w:jc w:val="both"/>
        <w:rPr>
          <w:rFonts w:ascii="Arial" w:eastAsia="Arial" w:hAnsi="Arial" w:cs="Arial"/>
          <w:sz w:val="24"/>
          <w:szCs w:val="24"/>
        </w:rPr>
      </w:pPr>
      <w:r>
        <w:rPr>
          <w:rFonts w:ascii="Arial" w:eastAsia="Arial" w:hAnsi="Arial" w:cs="Arial"/>
          <w:sz w:val="24"/>
          <w:szCs w:val="24"/>
        </w:rPr>
        <w:t>poparte stosownymi dokumentami i wykazane w dokumentacji finansowej Oferenta w tym:</w:t>
      </w:r>
    </w:p>
    <w:p w:rsidR="005D282D" w:rsidRDefault="00646077">
      <w:pPr>
        <w:numPr>
          <w:ilvl w:val="0"/>
          <w:numId w:val="21"/>
        </w:numPr>
        <w:jc w:val="both"/>
        <w:rPr>
          <w:rFonts w:ascii="Arial" w:eastAsia="Arial" w:hAnsi="Arial" w:cs="Arial"/>
          <w:sz w:val="24"/>
          <w:szCs w:val="24"/>
        </w:rPr>
      </w:pPr>
      <w:r>
        <w:rPr>
          <w:rFonts w:ascii="Arial" w:eastAsia="Arial" w:hAnsi="Arial" w:cs="Arial"/>
          <w:sz w:val="24"/>
          <w:szCs w:val="24"/>
        </w:rPr>
        <w:t>merytoryczne:</w:t>
      </w:r>
    </w:p>
    <w:p w:rsidR="005D282D" w:rsidRDefault="00646077">
      <w:pPr>
        <w:numPr>
          <w:ilvl w:val="0"/>
          <w:numId w:val="41"/>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lastRenderedPageBreak/>
        <w:t xml:space="preserve">wynagrodzenia osób bezpośrednio realizujących usługi – koszty umowy o pracę, umowy cywilno-prawnych lub części wynagrodzenia odpowiadającej zaangażowaniu danej osoby w realizację zadania – </w:t>
      </w:r>
      <w:r>
        <w:rPr>
          <w:rFonts w:ascii="Arial" w:eastAsia="Arial" w:hAnsi="Arial" w:cs="Arial"/>
          <w:sz w:val="24"/>
          <w:szCs w:val="24"/>
        </w:rPr>
        <w:t>kwalifikowalne</w:t>
      </w:r>
      <w:r>
        <w:rPr>
          <w:rFonts w:ascii="Arial" w:eastAsia="Arial" w:hAnsi="Arial" w:cs="Arial"/>
          <w:color w:val="000000"/>
          <w:sz w:val="24"/>
          <w:szCs w:val="24"/>
        </w:rPr>
        <w:t xml:space="preserve"> są wszystkie składniki wynagrodzenia.</w:t>
      </w:r>
      <w:r>
        <w:rPr>
          <w:rFonts w:ascii="Arial" w:eastAsia="Arial" w:hAnsi="Arial" w:cs="Arial"/>
          <w:sz w:val="24"/>
          <w:szCs w:val="24"/>
        </w:rPr>
        <w:t xml:space="preserve"> </w:t>
      </w:r>
      <w:r>
        <w:rPr>
          <w:rFonts w:ascii="Arial" w:eastAsia="Arial" w:hAnsi="Arial" w:cs="Arial"/>
          <w:color w:val="000000"/>
          <w:sz w:val="24"/>
          <w:szCs w:val="24"/>
        </w:rPr>
        <w:t>Do kosztów kwalifikowalnych zalicza się również wypłatę nagród dla osób bezpośrednio realizujących zadanie w wysokości 1% do 3% wynagrodzenia ujętego I.10.1. kalkulacji przewidywanych kosztów realizacji zadania publicznego</w:t>
      </w:r>
      <w:r>
        <w:rPr>
          <w:rFonts w:ascii="Arial" w:eastAsia="Arial" w:hAnsi="Arial" w:cs="Arial"/>
          <w:sz w:val="24"/>
          <w:szCs w:val="24"/>
        </w:rPr>
        <w:t xml:space="preserve"> oraz  koszty zapewnienia dni wolnych </w:t>
      </w:r>
      <w:r w:rsidR="00F13790">
        <w:rPr>
          <w:rFonts w:ascii="Arial" w:eastAsia="Arial" w:hAnsi="Arial" w:cs="Arial"/>
          <w:sz w:val="24"/>
          <w:szCs w:val="24"/>
        </w:rPr>
        <w:br/>
      </w:r>
      <w:r>
        <w:rPr>
          <w:rFonts w:ascii="Arial" w:eastAsia="Arial" w:hAnsi="Arial" w:cs="Arial"/>
          <w:sz w:val="24"/>
          <w:szCs w:val="24"/>
        </w:rPr>
        <w:t>w wymiarze 1,3 dnia wolnego płatnego miesięcznie dla normy 168  godzin usług miesięcznie i 0,75 dnia wolnego płatnego miesięcznie dla normy poniżej 168 godzin miesięcznie naliczonego wg. wzoru: wynagrodzenie za faktycznie przepracowane godziny brutto w  złotych x 8 godz. x 0,75 lub 1,3 : 168.</w:t>
      </w:r>
    </w:p>
    <w:p w:rsidR="005D282D" w:rsidRDefault="00646077">
      <w:pPr>
        <w:numPr>
          <w:ilvl w:val="0"/>
          <w:numId w:val="41"/>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bezpośrednie koszty związane ze świadczeniem usług (badania lekarskie, zakup środków ochrony osobistej, narzędzia pracy, ubezpieczenie, delegacje dla osób św</w:t>
      </w:r>
      <w:r>
        <w:rPr>
          <w:rFonts w:ascii="Arial" w:eastAsia="Arial" w:hAnsi="Arial" w:cs="Arial"/>
          <w:sz w:val="24"/>
          <w:szCs w:val="24"/>
        </w:rPr>
        <w:t>iadczących bezpośrednio usługi oraz ryczałt dla kadry koordynującej usługi, o którym mowa w</w:t>
      </w:r>
      <w:r w:rsidR="00F13790">
        <w:rPr>
          <w:rFonts w:ascii="Arial" w:eastAsia="Arial" w:hAnsi="Arial" w:cs="Arial"/>
          <w:sz w:val="24"/>
          <w:szCs w:val="24"/>
        </w:rPr>
        <w:t> </w:t>
      </w:r>
      <w:r>
        <w:rPr>
          <w:rFonts w:ascii="Arial" w:eastAsia="Arial" w:hAnsi="Arial" w:cs="Arial"/>
          <w:sz w:val="24"/>
          <w:szCs w:val="24"/>
        </w:rPr>
        <w:t>Rozporządzeniu Ministra Infrastruktury z dnia 25 marca 2002 r. w</w:t>
      </w:r>
      <w:r w:rsidR="00F13790">
        <w:rPr>
          <w:rFonts w:ascii="Arial" w:eastAsia="Arial" w:hAnsi="Arial" w:cs="Arial"/>
          <w:sz w:val="24"/>
          <w:szCs w:val="24"/>
        </w:rPr>
        <w:t> </w:t>
      </w:r>
      <w:r>
        <w:rPr>
          <w:rFonts w:ascii="Arial" w:eastAsia="Arial" w:hAnsi="Arial" w:cs="Arial"/>
          <w:sz w:val="24"/>
          <w:szCs w:val="24"/>
        </w:rPr>
        <w:t>sprawie warunków ustalania oraz sposobu dokonywania zwrotu kosztów używania do celów służbowych samochodów osobowych, motocykli i motorowerów niebędących własnością pracodawcy</w:t>
      </w:r>
      <w:r>
        <w:rPr>
          <w:rFonts w:ascii="Arial" w:eastAsia="Arial" w:hAnsi="Arial" w:cs="Arial"/>
          <w:color w:val="000000"/>
          <w:sz w:val="24"/>
          <w:szCs w:val="24"/>
        </w:rPr>
        <w:t>),</w:t>
      </w:r>
    </w:p>
    <w:p w:rsidR="005D282D" w:rsidRDefault="00646077">
      <w:pPr>
        <w:numPr>
          <w:ilvl w:val="0"/>
          <w:numId w:val="41"/>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koszty promocji zadania (np. ulotki, plakaty, ogłoszenia prasowe itp.),</w:t>
      </w:r>
    </w:p>
    <w:p w:rsidR="005D282D" w:rsidRDefault="00646077">
      <w:pPr>
        <w:numPr>
          <w:ilvl w:val="0"/>
          <w:numId w:val="21"/>
        </w:numPr>
        <w:jc w:val="both"/>
        <w:rPr>
          <w:rFonts w:ascii="Arial" w:eastAsia="Arial" w:hAnsi="Arial" w:cs="Arial"/>
          <w:sz w:val="24"/>
          <w:szCs w:val="24"/>
        </w:rPr>
      </w:pPr>
      <w:r>
        <w:rPr>
          <w:rFonts w:ascii="Arial" w:eastAsia="Arial" w:hAnsi="Arial" w:cs="Arial"/>
          <w:sz w:val="24"/>
          <w:szCs w:val="24"/>
        </w:rPr>
        <w:t>administracyjne związane z realizacją zadania, m. in.:</w:t>
      </w:r>
    </w:p>
    <w:p w:rsidR="005D282D" w:rsidRDefault="00646077">
      <w:pPr>
        <w:numPr>
          <w:ilvl w:val="0"/>
          <w:numId w:val="42"/>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 xml:space="preserve">koszty osobowe personelu zatrudnionego do obsługi kadrowo-finansowej w zakresie realizacji zadań, kierownika i organizatora usług, </w:t>
      </w:r>
    </w:p>
    <w:p w:rsidR="005D282D" w:rsidRDefault="00646077">
      <w:pPr>
        <w:numPr>
          <w:ilvl w:val="0"/>
          <w:numId w:val="42"/>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 xml:space="preserve">koszty materiałów i wyposażenia, w tym zakup materiałów biurowych </w:t>
      </w:r>
      <w:r w:rsidR="00F13790">
        <w:rPr>
          <w:rFonts w:ascii="Arial" w:eastAsia="Arial" w:hAnsi="Arial" w:cs="Arial"/>
          <w:color w:val="000000"/>
          <w:sz w:val="24"/>
          <w:szCs w:val="24"/>
        </w:rPr>
        <w:br/>
      </w:r>
      <w:r>
        <w:rPr>
          <w:rFonts w:ascii="Arial" w:eastAsia="Arial" w:hAnsi="Arial" w:cs="Arial"/>
          <w:color w:val="000000"/>
          <w:sz w:val="24"/>
          <w:szCs w:val="24"/>
        </w:rPr>
        <w:t>w części zaangażowanej do realizacji zadań,</w:t>
      </w:r>
    </w:p>
    <w:p w:rsidR="005D282D" w:rsidRDefault="00646077">
      <w:pPr>
        <w:numPr>
          <w:ilvl w:val="0"/>
          <w:numId w:val="42"/>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 xml:space="preserve">koszty funkcjonowania lokalu przeznaczonego na obsługę zadania </w:t>
      </w:r>
      <w:r w:rsidR="00F13790">
        <w:rPr>
          <w:rFonts w:ascii="Arial" w:eastAsia="Arial" w:hAnsi="Arial" w:cs="Arial"/>
          <w:color w:val="000000"/>
          <w:sz w:val="24"/>
          <w:szCs w:val="24"/>
        </w:rPr>
        <w:br/>
      </w:r>
      <w:r>
        <w:rPr>
          <w:rFonts w:ascii="Arial" w:eastAsia="Arial" w:hAnsi="Arial" w:cs="Arial"/>
          <w:color w:val="000000"/>
          <w:sz w:val="24"/>
          <w:szCs w:val="24"/>
        </w:rPr>
        <w:t>w gminie Śrem (w tym: opłaty za telefon, Internet, czynsz, media, opłaty pocztowe, artykuły biurowe),</w:t>
      </w:r>
    </w:p>
    <w:p w:rsidR="005D282D" w:rsidRDefault="00646077">
      <w:pPr>
        <w:numPr>
          <w:ilvl w:val="0"/>
          <w:numId w:val="42"/>
        </w:numPr>
        <w:jc w:val="both"/>
        <w:rPr>
          <w:rFonts w:ascii="Arial" w:eastAsia="Arial" w:hAnsi="Arial" w:cs="Arial"/>
          <w:sz w:val="24"/>
          <w:szCs w:val="24"/>
        </w:rPr>
      </w:pPr>
      <w:r>
        <w:rPr>
          <w:rFonts w:ascii="Arial" w:eastAsia="Arial" w:hAnsi="Arial" w:cs="Arial"/>
          <w:sz w:val="24"/>
          <w:szCs w:val="24"/>
        </w:rPr>
        <w:t>koszty wyjazdów służbowych osób zaangażowanych w realizację zadań związane z wykonaniem czynności administracyjnych,</w:t>
      </w:r>
    </w:p>
    <w:p w:rsidR="005D282D" w:rsidRDefault="00646077">
      <w:pPr>
        <w:numPr>
          <w:ilvl w:val="0"/>
          <w:numId w:val="42"/>
        </w:numPr>
        <w:jc w:val="both"/>
        <w:rPr>
          <w:rFonts w:ascii="Arial" w:eastAsia="Arial" w:hAnsi="Arial" w:cs="Arial"/>
          <w:sz w:val="24"/>
          <w:szCs w:val="24"/>
        </w:rPr>
      </w:pPr>
      <w:r>
        <w:rPr>
          <w:rFonts w:ascii="Arial" w:eastAsia="Arial" w:hAnsi="Arial" w:cs="Arial"/>
          <w:sz w:val="24"/>
          <w:szCs w:val="24"/>
        </w:rPr>
        <w:t>opłaty związane z prowadzeniem konta bankowego, w tym przelewy bankowe,</w:t>
      </w:r>
    </w:p>
    <w:p w:rsidR="005D282D" w:rsidRDefault="00646077">
      <w:pPr>
        <w:numPr>
          <w:ilvl w:val="0"/>
          <w:numId w:val="42"/>
        </w:numPr>
        <w:jc w:val="both"/>
        <w:rPr>
          <w:rFonts w:ascii="Arial" w:eastAsia="Arial" w:hAnsi="Arial" w:cs="Arial"/>
          <w:sz w:val="24"/>
          <w:szCs w:val="24"/>
        </w:rPr>
      </w:pPr>
      <w:r>
        <w:rPr>
          <w:rFonts w:ascii="Arial" w:eastAsia="Arial" w:hAnsi="Arial" w:cs="Arial"/>
          <w:sz w:val="24"/>
          <w:szCs w:val="24"/>
        </w:rPr>
        <w:t>inne uzasadnione koszty związane z realizacją zadań.</w:t>
      </w:r>
    </w:p>
    <w:p w:rsidR="005D282D" w:rsidRDefault="00646077">
      <w:pPr>
        <w:numPr>
          <w:ilvl w:val="0"/>
          <w:numId w:val="12"/>
        </w:numPr>
        <w:jc w:val="both"/>
        <w:rPr>
          <w:rFonts w:ascii="Arial" w:eastAsia="Arial" w:hAnsi="Arial" w:cs="Arial"/>
          <w:sz w:val="24"/>
          <w:szCs w:val="24"/>
        </w:rPr>
      </w:pPr>
      <w:r>
        <w:rPr>
          <w:rFonts w:ascii="Arial" w:eastAsia="Arial" w:hAnsi="Arial" w:cs="Arial"/>
          <w:sz w:val="24"/>
          <w:szCs w:val="24"/>
        </w:rPr>
        <w:t>Koszty administracyjne, nadzorcze i kontrolne, związane z realizacją zadań nie mogą przekroczyć 13%.</w:t>
      </w:r>
    </w:p>
    <w:p w:rsidR="005D282D" w:rsidRDefault="00646077">
      <w:pPr>
        <w:numPr>
          <w:ilvl w:val="0"/>
          <w:numId w:val="12"/>
        </w:numPr>
        <w:jc w:val="both"/>
        <w:rPr>
          <w:rFonts w:ascii="Arial" w:eastAsia="Arial" w:hAnsi="Arial" w:cs="Arial"/>
          <w:sz w:val="24"/>
          <w:szCs w:val="24"/>
        </w:rPr>
      </w:pPr>
      <w:r>
        <w:rPr>
          <w:rFonts w:ascii="Arial" w:eastAsia="Arial" w:hAnsi="Arial" w:cs="Arial"/>
          <w:sz w:val="24"/>
          <w:szCs w:val="24"/>
        </w:rPr>
        <w:t xml:space="preserve">W kosztorysie do oferty należy szczegółowo określić wynagrodzenia dla każdego stanowiska pracy (wynagrodzenie miesięczne lub stawki za godzinę pracy bez nagród). Praca wykonywana przez osoby, do </w:t>
      </w:r>
      <w:r>
        <w:rPr>
          <w:rFonts w:ascii="Arial" w:eastAsia="Arial" w:hAnsi="Arial" w:cs="Arial"/>
          <w:sz w:val="24"/>
          <w:szCs w:val="24"/>
        </w:rPr>
        <w:lastRenderedPageBreak/>
        <w:t xml:space="preserve">których odnoszą się koszty osobowe powinna być bezpośrednio związana z realizacją zadań. </w:t>
      </w:r>
    </w:p>
    <w:p w:rsidR="005D282D" w:rsidRDefault="00646077">
      <w:pPr>
        <w:ind w:left="1440"/>
        <w:jc w:val="both"/>
        <w:rPr>
          <w:rFonts w:ascii="Arial" w:eastAsia="Arial" w:hAnsi="Arial" w:cs="Arial"/>
          <w:sz w:val="24"/>
          <w:szCs w:val="24"/>
        </w:rPr>
      </w:pPr>
      <w:r>
        <w:rPr>
          <w:rFonts w:ascii="Arial" w:eastAsia="Arial" w:hAnsi="Arial" w:cs="Arial"/>
          <w:sz w:val="24"/>
          <w:szCs w:val="24"/>
        </w:rPr>
        <w:t xml:space="preserve">Do sprawozdań koszty osobowe powinny być ustalone na podstawie list płac, umów zleceń z potwierdzeniem wypłat (względnie oryginał lub kserokopia wyciągu bankowego lub podpis potwierdzający odbiór wynagrodzenia na liście lub na rachunku). Powyższych dokumentów nie należy dołączać do sprawozdań. </w:t>
      </w:r>
    </w:p>
    <w:p w:rsidR="005D282D" w:rsidRDefault="00646077">
      <w:pPr>
        <w:numPr>
          <w:ilvl w:val="0"/>
          <w:numId w:val="12"/>
        </w:numPr>
        <w:jc w:val="both"/>
        <w:rPr>
          <w:rFonts w:ascii="Arial" w:eastAsia="Arial" w:hAnsi="Arial" w:cs="Arial"/>
          <w:sz w:val="24"/>
          <w:szCs w:val="24"/>
        </w:rPr>
      </w:pPr>
      <w:r>
        <w:rPr>
          <w:rFonts w:ascii="Arial" w:eastAsia="Arial" w:hAnsi="Arial" w:cs="Arial"/>
          <w:sz w:val="24"/>
          <w:szCs w:val="24"/>
        </w:rPr>
        <w:t xml:space="preserve">Do liczby realizowanych godzin, na podstawie których ustala się wysokość dotacji, wlicza się również koszt godziny usługi w sytuacji, </w:t>
      </w:r>
      <w:r w:rsidR="00F13790">
        <w:rPr>
          <w:rFonts w:ascii="Arial" w:eastAsia="Arial" w:hAnsi="Arial" w:cs="Arial"/>
          <w:sz w:val="24"/>
          <w:szCs w:val="24"/>
        </w:rPr>
        <w:br/>
      </w:r>
      <w:r>
        <w:rPr>
          <w:rFonts w:ascii="Arial" w:eastAsia="Arial" w:hAnsi="Arial" w:cs="Arial"/>
          <w:sz w:val="24"/>
          <w:szCs w:val="24"/>
        </w:rPr>
        <w:t xml:space="preserve">w której Zleceniobiorca pozostawał w gotowości do realizacji usługi, </w:t>
      </w:r>
      <w:r w:rsidR="00F13790">
        <w:rPr>
          <w:rFonts w:ascii="Arial" w:eastAsia="Arial" w:hAnsi="Arial" w:cs="Arial"/>
          <w:sz w:val="24"/>
          <w:szCs w:val="24"/>
        </w:rPr>
        <w:br/>
      </w:r>
      <w:r>
        <w:rPr>
          <w:rFonts w:ascii="Arial" w:eastAsia="Arial" w:hAnsi="Arial" w:cs="Arial"/>
          <w:sz w:val="24"/>
          <w:szCs w:val="24"/>
        </w:rPr>
        <w:t>a wykonanie tej usługi nie było możliwe ze względu na nieobecność usługobiorcy.</w:t>
      </w:r>
    </w:p>
    <w:p w:rsidR="005D282D" w:rsidRPr="00F13790" w:rsidRDefault="00646077" w:rsidP="00F13790">
      <w:pPr>
        <w:pStyle w:val="Akapitzlist"/>
        <w:numPr>
          <w:ilvl w:val="0"/>
          <w:numId w:val="72"/>
        </w:numPr>
        <w:jc w:val="both"/>
        <w:rPr>
          <w:rFonts w:ascii="Arial" w:eastAsia="Arial" w:hAnsi="Arial" w:cs="Arial"/>
          <w:sz w:val="24"/>
          <w:szCs w:val="24"/>
        </w:rPr>
      </w:pPr>
      <w:r w:rsidRPr="00F13790">
        <w:rPr>
          <w:rFonts w:ascii="Arial" w:eastAsia="Arial" w:hAnsi="Arial" w:cs="Arial"/>
          <w:sz w:val="24"/>
          <w:szCs w:val="24"/>
        </w:rPr>
        <w:t>Nie są kwalifikowalne w ramach realizacji zadań z zakresu pomocy społecznej:</w:t>
      </w:r>
    </w:p>
    <w:p w:rsidR="005D282D" w:rsidRDefault="00646077">
      <w:pPr>
        <w:numPr>
          <w:ilvl w:val="0"/>
          <w:numId w:val="19"/>
        </w:numPr>
        <w:jc w:val="both"/>
        <w:rPr>
          <w:rFonts w:ascii="Arial" w:eastAsia="Arial" w:hAnsi="Arial" w:cs="Arial"/>
          <w:sz w:val="24"/>
          <w:szCs w:val="24"/>
        </w:rPr>
      </w:pPr>
      <w:r>
        <w:rPr>
          <w:rFonts w:ascii="Arial" w:eastAsia="Arial" w:hAnsi="Arial" w:cs="Arial"/>
          <w:sz w:val="24"/>
          <w:szCs w:val="24"/>
        </w:rPr>
        <w:t>koszty poniesione przed rozpoczęciem i po zakończeniu okresu realizacji zadań określonych   w umowie,</w:t>
      </w:r>
    </w:p>
    <w:p w:rsidR="005D282D" w:rsidRDefault="00646077">
      <w:pPr>
        <w:numPr>
          <w:ilvl w:val="0"/>
          <w:numId w:val="19"/>
        </w:numPr>
        <w:jc w:val="both"/>
        <w:rPr>
          <w:rFonts w:ascii="Arial" w:eastAsia="Arial" w:hAnsi="Arial" w:cs="Arial"/>
          <w:sz w:val="24"/>
          <w:szCs w:val="24"/>
        </w:rPr>
      </w:pPr>
      <w:r>
        <w:rPr>
          <w:rFonts w:ascii="Arial" w:eastAsia="Arial" w:hAnsi="Arial" w:cs="Arial"/>
          <w:sz w:val="24"/>
          <w:szCs w:val="24"/>
        </w:rPr>
        <w:t xml:space="preserve">koszty nie mające bezpośredniego związku z uzgodnionymi </w:t>
      </w:r>
      <w:r w:rsidR="00F13790">
        <w:rPr>
          <w:rFonts w:ascii="Arial" w:eastAsia="Arial" w:hAnsi="Arial" w:cs="Arial"/>
          <w:sz w:val="24"/>
          <w:szCs w:val="24"/>
        </w:rPr>
        <w:br/>
      </w:r>
      <w:r>
        <w:rPr>
          <w:rFonts w:ascii="Arial" w:eastAsia="Arial" w:hAnsi="Arial" w:cs="Arial"/>
          <w:sz w:val="24"/>
          <w:szCs w:val="24"/>
        </w:rPr>
        <w:t>w umowach działaniami w ramach zleconych zadań,</w:t>
      </w:r>
    </w:p>
    <w:p w:rsidR="005D282D" w:rsidRDefault="00646077">
      <w:pPr>
        <w:numPr>
          <w:ilvl w:val="0"/>
          <w:numId w:val="19"/>
        </w:numPr>
        <w:jc w:val="both"/>
        <w:rPr>
          <w:rFonts w:ascii="Arial" w:eastAsia="Arial" w:hAnsi="Arial" w:cs="Arial"/>
          <w:sz w:val="24"/>
          <w:szCs w:val="24"/>
        </w:rPr>
      </w:pPr>
      <w:r>
        <w:rPr>
          <w:rFonts w:ascii="Arial" w:eastAsia="Arial" w:hAnsi="Arial" w:cs="Arial"/>
          <w:sz w:val="24"/>
          <w:szCs w:val="24"/>
        </w:rPr>
        <w:t xml:space="preserve">koszty wcześniej sfinansowane z innego źródła, a zwłaszcza </w:t>
      </w:r>
      <w:r w:rsidR="00F13790">
        <w:rPr>
          <w:rFonts w:ascii="Arial" w:eastAsia="Arial" w:hAnsi="Arial" w:cs="Arial"/>
          <w:sz w:val="24"/>
          <w:szCs w:val="24"/>
        </w:rPr>
        <w:br/>
      </w:r>
      <w:r>
        <w:rPr>
          <w:rFonts w:ascii="Arial" w:eastAsia="Arial" w:hAnsi="Arial" w:cs="Arial"/>
          <w:sz w:val="24"/>
          <w:szCs w:val="24"/>
        </w:rPr>
        <w:t>ze środków budżetu państwa lub gminy Śrem,</w:t>
      </w:r>
    </w:p>
    <w:p w:rsidR="005D282D" w:rsidRDefault="00646077">
      <w:pPr>
        <w:numPr>
          <w:ilvl w:val="0"/>
          <w:numId w:val="19"/>
        </w:numPr>
        <w:jc w:val="both"/>
        <w:rPr>
          <w:rFonts w:ascii="Arial" w:eastAsia="Arial" w:hAnsi="Arial" w:cs="Arial"/>
          <w:sz w:val="24"/>
          <w:szCs w:val="24"/>
        </w:rPr>
      </w:pPr>
      <w:r>
        <w:rPr>
          <w:rFonts w:ascii="Arial" w:eastAsia="Arial" w:hAnsi="Arial" w:cs="Arial"/>
          <w:sz w:val="24"/>
          <w:szCs w:val="24"/>
        </w:rPr>
        <w:t>koszty odsetek, kar i opłat porto,</w:t>
      </w:r>
    </w:p>
    <w:p w:rsidR="005D282D" w:rsidRDefault="00646077">
      <w:pPr>
        <w:numPr>
          <w:ilvl w:val="0"/>
          <w:numId w:val="19"/>
        </w:numPr>
        <w:jc w:val="both"/>
        <w:rPr>
          <w:rFonts w:ascii="Arial" w:eastAsia="Arial" w:hAnsi="Arial" w:cs="Arial"/>
          <w:sz w:val="24"/>
          <w:szCs w:val="24"/>
        </w:rPr>
      </w:pPr>
      <w:r>
        <w:rPr>
          <w:rFonts w:ascii="Arial" w:eastAsia="Arial" w:hAnsi="Arial" w:cs="Arial"/>
          <w:sz w:val="24"/>
          <w:szCs w:val="24"/>
        </w:rPr>
        <w:t>nie dopuszcza się sfinansowania z dotacji zakupów inwestycyjnych oraz środków trwałych związanych z realizacją zadania.</w:t>
      </w:r>
    </w:p>
    <w:p w:rsidR="005D282D" w:rsidRDefault="00646077">
      <w:pPr>
        <w:numPr>
          <w:ilvl w:val="0"/>
          <w:numId w:val="72"/>
        </w:numPr>
        <w:jc w:val="both"/>
        <w:rPr>
          <w:rFonts w:ascii="Arial" w:eastAsia="Arial" w:hAnsi="Arial" w:cs="Arial"/>
          <w:sz w:val="24"/>
          <w:szCs w:val="24"/>
        </w:rPr>
      </w:pPr>
      <w:bookmarkStart w:id="14" w:name="_heading=h.1t3h5sf" w:colFirst="0" w:colLast="0"/>
      <w:bookmarkEnd w:id="14"/>
      <w:r>
        <w:rPr>
          <w:rFonts w:ascii="Arial" w:eastAsia="Arial" w:hAnsi="Arial" w:cs="Arial"/>
          <w:sz w:val="24"/>
          <w:szCs w:val="24"/>
        </w:rPr>
        <w:t xml:space="preserve">W części V. A ofert (Zestawienie kosztów realizacji zadania) w pkt. I Koszty realizacji zadań jako „Działanie” należy wpisać – Realizacja usług opiekuńczych oraz specjalistycznych usług opiekuńczych lub Realizacja specjalistycznych usług opiekuńczych dla osób z zaburzeniami psychicznymi. W kosztach tego działania należy ująć wydatki w odniesieniu do osób bezpośrednio wykonujących czynności w ramach poszczególnych usług, </w:t>
      </w:r>
      <w:r w:rsidR="00F13790">
        <w:rPr>
          <w:rFonts w:ascii="Arial" w:eastAsia="Arial" w:hAnsi="Arial" w:cs="Arial"/>
          <w:sz w:val="24"/>
          <w:szCs w:val="24"/>
        </w:rPr>
        <w:br/>
      </w:r>
      <w:r>
        <w:rPr>
          <w:rFonts w:ascii="Arial" w:eastAsia="Arial" w:hAnsi="Arial" w:cs="Arial"/>
          <w:sz w:val="24"/>
          <w:szCs w:val="24"/>
        </w:rPr>
        <w:t xml:space="preserve">w tym koszty związane z koordynacją zadania takie jak: wynagrodzenie osób z wyodrębnieniem kosztów pracodawcy, koszty ubezpieczeń NNW, koszty przejazdów związane z realizacją usług.  </w:t>
      </w:r>
    </w:p>
    <w:p w:rsidR="005D282D" w:rsidRDefault="00646077">
      <w:pPr>
        <w:numPr>
          <w:ilvl w:val="0"/>
          <w:numId w:val="9"/>
        </w:numPr>
        <w:jc w:val="both"/>
        <w:rPr>
          <w:rFonts w:ascii="Arial" w:eastAsia="Arial" w:hAnsi="Arial" w:cs="Arial"/>
          <w:sz w:val="24"/>
          <w:szCs w:val="24"/>
        </w:rPr>
      </w:pPr>
      <w:r>
        <w:rPr>
          <w:rFonts w:ascii="Arial" w:eastAsia="Arial" w:hAnsi="Arial" w:cs="Arial"/>
          <w:sz w:val="24"/>
          <w:szCs w:val="24"/>
        </w:rPr>
        <w:t>Ostateczna wysokość dotacji w danym roku zostanie ustalona jako suma części stałej i części zmiennej:</w:t>
      </w:r>
    </w:p>
    <w:p w:rsidR="005D282D" w:rsidRDefault="00646077">
      <w:pPr>
        <w:numPr>
          <w:ilvl w:val="0"/>
          <w:numId w:val="67"/>
        </w:numPr>
        <w:jc w:val="both"/>
        <w:rPr>
          <w:rFonts w:ascii="Arial" w:eastAsia="Arial" w:hAnsi="Arial" w:cs="Arial"/>
          <w:sz w:val="24"/>
          <w:szCs w:val="24"/>
        </w:rPr>
      </w:pPr>
      <w:r>
        <w:rPr>
          <w:rFonts w:ascii="Arial" w:eastAsia="Arial" w:hAnsi="Arial" w:cs="Arial"/>
          <w:sz w:val="24"/>
          <w:szCs w:val="24"/>
        </w:rPr>
        <w:t>Część zmienną ustala się jako iloczyn średniego kosztu godziny pracy osób bezpośrednio realizujących usługi (koszty merytoryczne) oraz liczby realizowanych godzin usług opiekuńczych i specjalistycznych usług opiekuńczych dla osób z zaburzeniami psychicznymi.</w:t>
      </w:r>
    </w:p>
    <w:p w:rsidR="005D282D" w:rsidRDefault="00646077">
      <w:pPr>
        <w:numPr>
          <w:ilvl w:val="0"/>
          <w:numId w:val="67"/>
        </w:numPr>
        <w:jc w:val="both"/>
        <w:rPr>
          <w:rFonts w:ascii="Arial" w:eastAsia="Arial" w:hAnsi="Arial" w:cs="Arial"/>
          <w:sz w:val="24"/>
          <w:szCs w:val="24"/>
        </w:rPr>
      </w:pPr>
      <w:r>
        <w:rPr>
          <w:rFonts w:ascii="Arial" w:eastAsia="Arial" w:hAnsi="Arial" w:cs="Arial"/>
          <w:sz w:val="24"/>
          <w:szCs w:val="24"/>
        </w:rPr>
        <w:t>Część stała dotacji obejmuje pozostałe koszty realizacji zadania.</w:t>
      </w:r>
    </w:p>
    <w:p w:rsidR="005D282D" w:rsidRDefault="00646077">
      <w:pPr>
        <w:numPr>
          <w:ilvl w:val="0"/>
          <w:numId w:val="67"/>
        </w:numPr>
        <w:jc w:val="both"/>
        <w:rPr>
          <w:rFonts w:ascii="Arial" w:eastAsia="Arial" w:hAnsi="Arial" w:cs="Arial"/>
          <w:sz w:val="24"/>
          <w:szCs w:val="24"/>
        </w:rPr>
      </w:pPr>
      <w:r>
        <w:rPr>
          <w:rFonts w:ascii="Arial" w:eastAsia="Arial" w:hAnsi="Arial" w:cs="Arial"/>
          <w:sz w:val="24"/>
          <w:szCs w:val="24"/>
        </w:rPr>
        <w:t xml:space="preserve">Część stała dotacji może ulec zmianie, w przypadku zwiększenia lub zmniejszenia zleconej liczby godzin. Realizator zadania przedstawia Zleceniodawcy do akceptacji nową kalkulację przewidywanych kosztów. Zleceniodawca poinformuje w terminie 7 o akceptacji nowej kalkulacji. </w:t>
      </w:r>
    </w:p>
    <w:p w:rsidR="005D282D" w:rsidRDefault="00646077">
      <w:pPr>
        <w:numPr>
          <w:ilvl w:val="0"/>
          <w:numId w:val="10"/>
        </w:numPr>
        <w:jc w:val="both"/>
        <w:rPr>
          <w:rFonts w:ascii="Arial" w:eastAsia="Arial" w:hAnsi="Arial" w:cs="Arial"/>
          <w:sz w:val="24"/>
          <w:szCs w:val="24"/>
        </w:rPr>
      </w:pPr>
      <w:r>
        <w:rPr>
          <w:rFonts w:ascii="Arial" w:eastAsia="Arial" w:hAnsi="Arial" w:cs="Arial"/>
          <w:sz w:val="24"/>
          <w:szCs w:val="24"/>
        </w:rPr>
        <w:lastRenderedPageBreak/>
        <w:t xml:space="preserve">Terminowe złożenie poprawnej i kompletnej oferty nie jest równoznaczne </w:t>
      </w:r>
      <w:r w:rsidR="00943FDB">
        <w:rPr>
          <w:rFonts w:ascii="Arial" w:eastAsia="Arial" w:hAnsi="Arial" w:cs="Arial"/>
          <w:sz w:val="24"/>
          <w:szCs w:val="24"/>
        </w:rPr>
        <w:br/>
      </w:r>
      <w:r>
        <w:rPr>
          <w:rFonts w:ascii="Arial" w:eastAsia="Arial" w:hAnsi="Arial" w:cs="Arial"/>
          <w:sz w:val="24"/>
          <w:szCs w:val="24"/>
        </w:rPr>
        <w:t xml:space="preserve">z przyznaniem dotacji. </w:t>
      </w:r>
    </w:p>
    <w:p w:rsidR="005D282D" w:rsidRDefault="00646077">
      <w:pPr>
        <w:numPr>
          <w:ilvl w:val="0"/>
          <w:numId w:val="10"/>
        </w:numPr>
        <w:jc w:val="both"/>
        <w:rPr>
          <w:rFonts w:ascii="Arial" w:eastAsia="Arial" w:hAnsi="Arial" w:cs="Arial"/>
          <w:sz w:val="24"/>
          <w:szCs w:val="24"/>
        </w:rPr>
      </w:pPr>
      <w:r>
        <w:rPr>
          <w:rFonts w:ascii="Arial" w:eastAsia="Arial" w:hAnsi="Arial" w:cs="Arial"/>
          <w:sz w:val="24"/>
          <w:szCs w:val="24"/>
        </w:rPr>
        <w:t xml:space="preserve">Warunkiem przekazania dotacji jest zawarcie w formie pisemnej pod rygorem nieważności umowy o świadczenie usług opiekuńczych, specjalistycznych usług opiekuńczych oraz specjalistycznych usług opiekuńczych dla osób </w:t>
      </w:r>
      <w:r w:rsidR="00943FDB">
        <w:rPr>
          <w:rFonts w:ascii="Arial" w:eastAsia="Arial" w:hAnsi="Arial" w:cs="Arial"/>
          <w:sz w:val="24"/>
          <w:szCs w:val="24"/>
        </w:rPr>
        <w:br/>
      </w:r>
      <w:r>
        <w:rPr>
          <w:rFonts w:ascii="Arial" w:eastAsia="Arial" w:hAnsi="Arial" w:cs="Arial"/>
          <w:sz w:val="24"/>
          <w:szCs w:val="24"/>
        </w:rPr>
        <w:t>z zaburzeniami psychicznymi (Załącznik nr 3 do Ogłoszenia).</w:t>
      </w:r>
    </w:p>
    <w:p w:rsidR="005D282D" w:rsidRDefault="00646077">
      <w:pPr>
        <w:numPr>
          <w:ilvl w:val="0"/>
          <w:numId w:val="65"/>
        </w:numPr>
        <w:jc w:val="both"/>
        <w:rPr>
          <w:rFonts w:ascii="Arial" w:eastAsia="Arial" w:hAnsi="Arial" w:cs="Arial"/>
          <w:sz w:val="24"/>
          <w:szCs w:val="24"/>
        </w:rPr>
      </w:pPr>
      <w:r>
        <w:rPr>
          <w:rFonts w:ascii="Arial" w:eastAsia="Arial" w:hAnsi="Arial" w:cs="Arial"/>
          <w:sz w:val="24"/>
          <w:szCs w:val="24"/>
        </w:rPr>
        <w:t xml:space="preserve">Dotacja zostanie przekazana zgodnie z przepisami ustawy z dnia 23 kwietnia 2003 r. o działalności pożytku publicznego i o wolontariacie (Dz. U. z 2024 r., poz. 1491 z </w:t>
      </w:r>
      <w:proofErr w:type="spellStart"/>
      <w:r>
        <w:rPr>
          <w:rFonts w:ascii="Arial" w:eastAsia="Arial" w:hAnsi="Arial" w:cs="Arial"/>
          <w:sz w:val="24"/>
          <w:szCs w:val="24"/>
        </w:rPr>
        <w:t>późn</w:t>
      </w:r>
      <w:proofErr w:type="spellEnd"/>
      <w:r>
        <w:rPr>
          <w:rFonts w:ascii="Arial" w:eastAsia="Arial" w:hAnsi="Arial" w:cs="Arial"/>
          <w:sz w:val="24"/>
          <w:szCs w:val="24"/>
        </w:rPr>
        <w:t>. zm.) po podpisaniu umowy z wyłonionym Oferentem.</w:t>
      </w:r>
    </w:p>
    <w:p w:rsidR="005D282D" w:rsidRDefault="005D282D">
      <w:pPr>
        <w:pBdr>
          <w:top w:val="nil"/>
          <w:left w:val="nil"/>
          <w:bottom w:val="nil"/>
          <w:right w:val="nil"/>
          <w:between w:val="nil"/>
        </w:pBdr>
        <w:jc w:val="both"/>
        <w:rPr>
          <w:rFonts w:ascii="Arial" w:eastAsia="Arial" w:hAnsi="Arial" w:cs="Arial"/>
          <w:b/>
          <w:color w:val="000000"/>
          <w:sz w:val="24"/>
          <w:szCs w:val="24"/>
        </w:rPr>
      </w:pPr>
    </w:p>
    <w:p w:rsidR="005D282D" w:rsidRDefault="00646077">
      <w:pPr>
        <w:pBdr>
          <w:top w:val="nil"/>
          <w:left w:val="nil"/>
          <w:bottom w:val="nil"/>
          <w:right w:val="nil"/>
          <w:between w:val="nil"/>
        </w:pBdr>
        <w:jc w:val="both"/>
        <w:rPr>
          <w:rFonts w:ascii="Arial" w:eastAsia="Arial" w:hAnsi="Arial" w:cs="Arial"/>
          <w:b/>
          <w:color w:val="000000"/>
          <w:sz w:val="24"/>
          <w:szCs w:val="24"/>
        </w:rPr>
      </w:pPr>
      <w:r>
        <w:rPr>
          <w:rFonts w:ascii="Arial" w:eastAsia="Arial" w:hAnsi="Arial" w:cs="Arial"/>
          <w:b/>
          <w:sz w:val="24"/>
          <w:szCs w:val="24"/>
        </w:rPr>
        <w:t>VII</w:t>
      </w:r>
      <w:r>
        <w:rPr>
          <w:rFonts w:ascii="Arial" w:eastAsia="Arial" w:hAnsi="Arial" w:cs="Arial"/>
          <w:b/>
          <w:color w:val="000000"/>
          <w:sz w:val="24"/>
          <w:szCs w:val="24"/>
        </w:rPr>
        <w:t>. Terminy i warunki składania ofert.</w:t>
      </w:r>
    </w:p>
    <w:p w:rsidR="005D282D" w:rsidRDefault="00646077">
      <w:pPr>
        <w:numPr>
          <w:ilvl w:val="0"/>
          <w:numId w:val="61"/>
        </w:numPr>
        <w:jc w:val="both"/>
        <w:rPr>
          <w:rFonts w:ascii="Arial" w:eastAsia="Arial" w:hAnsi="Arial" w:cs="Arial"/>
          <w:sz w:val="24"/>
          <w:szCs w:val="24"/>
        </w:rPr>
      </w:pPr>
      <w:r>
        <w:rPr>
          <w:rFonts w:ascii="Arial" w:eastAsia="Arial" w:hAnsi="Arial" w:cs="Arial"/>
          <w:sz w:val="24"/>
          <w:szCs w:val="24"/>
        </w:rPr>
        <w:t>Warunkiem przystąpienia do konkursu jest złożenie oferty zgodnej ze wzorem stanowiącym Załącznik nr 1 do  Rozporządzenia Przewodniczącego Komitetu do Spraw Pożytku Publicznego z dnia 24 października 2018 r. w sprawie wzorów ofert i ramowych wzorów umów dotyczących realizacji zadań publicznych oraz wzorów sprawozdań z wykonania tych zadań (Dz. U. z 2018 r., poz. 2057).</w:t>
      </w:r>
    </w:p>
    <w:p w:rsidR="005D282D" w:rsidRDefault="00646077">
      <w:pPr>
        <w:numPr>
          <w:ilvl w:val="0"/>
          <w:numId w:val="61"/>
        </w:numPr>
        <w:jc w:val="both"/>
        <w:rPr>
          <w:rFonts w:ascii="Arial" w:eastAsia="Arial" w:hAnsi="Arial" w:cs="Arial"/>
          <w:sz w:val="24"/>
          <w:szCs w:val="24"/>
        </w:rPr>
      </w:pPr>
      <w:r>
        <w:rPr>
          <w:rFonts w:ascii="Arial" w:eastAsia="Arial" w:hAnsi="Arial" w:cs="Arial"/>
          <w:sz w:val="24"/>
          <w:szCs w:val="24"/>
        </w:rPr>
        <w:t>W treści oferty należy uwzględnić:</w:t>
      </w:r>
    </w:p>
    <w:p w:rsidR="005D282D" w:rsidRDefault="00646077">
      <w:pPr>
        <w:numPr>
          <w:ilvl w:val="0"/>
          <w:numId w:val="18"/>
        </w:numPr>
        <w:jc w:val="both"/>
        <w:rPr>
          <w:rFonts w:ascii="Arial" w:eastAsia="Arial" w:hAnsi="Arial" w:cs="Arial"/>
          <w:sz w:val="24"/>
          <w:szCs w:val="24"/>
        </w:rPr>
      </w:pPr>
      <w:r>
        <w:rPr>
          <w:rFonts w:ascii="Arial" w:eastAsia="Arial" w:hAnsi="Arial" w:cs="Arial"/>
          <w:sz w:val="24"/>
          <w:szCs w:val="24"/>
        </w:rPr>
        <w:t xml:space="preserve">deklarację zawarcia umowy z Centrum Usług Społecznych w Śremie, </w:t>
      </w:r>
      <w:r w:rsidR="00943FDB">
        <w:rPr>
          <w:rFonts w:ascii="Arial" w:eastAsia="Arial" w:hAnsi="Arial" w:cs="Arial"/>
          <w:sz w:val="24"/>
          <w:szCs w:val="24"/>
        </w:rPr>
        <w:br/>
      </w:r>
      <w:r>
        <w:rPr>
          <w:rFonts w:ascii="Arial" w:eastAsia="Arial" w:hAnsi="Arial" w:cs="Arial"/>
          <w:sz w:val="24"/>
          <w:szCs w:val="24"/>
        </w:rPr>
        <w:t xml:space="preserve">w zakresie powierzenia danych osobowych usługobiorców objętych pomocą w formie usług opiekuńczych, specjalistycznych usług opiekuńczych oraz specjalistycznych usług opiekuńczych dla osób </w:t>
      </w:r>
      <w:r w:rsidR="00943FDB">
        <w:rPr>
          <w:rFonts w:ascii="Arial" w:eastAsia="Arial" w:hAnsi="Arial" w:cs="Arial"/>
          <w:sz w:val="24"/>
          <w:szCs w:val="24"/>
        </w:rPr>
        <w:br/>
      </w:r>
      <w:r>
        <w:rPr>
          <w:rFonts w:ascii="Arial" w:eastAsia="Arial" w:hAnsi="Arial" w:cs="Arial"/>
          <w:sz w:val="24"/>
          <w:szCs w:val="24"/>
        </w:rPr>
        <w:t>z zaburzeniami psychicznymi,</w:t>
      </w:r>
    </w:p>
    <w:p w:rsidR="005D282D" w:rsidRDefault="00646077">
      <w:pPr>
        <w:numPr>
          <w:ilvl w:val="0"/>
          <w:numId w:val="18"/>
        </w:numPr>
        <w:jc w:val="both"/>
        <w:rPr>
          <w:rFonts w:ascii="Arial" w:eastAsia="Arial" w:hAnsi="Arial" w:cs="Arial"/>
          <w:sz w:val="24"/>
          <w:szCs w:val="24"/>
        </w:rPr>
      </w:pPr>
      <w:r>
        <w:rPr>
          <w:rFonts w:ascii="Arial" w:eastAsia="Arial" w:hAnsi="Arial" w:cs="Arial"/>
          <w:sz w:val="24"/>
          <w:szCs w:val="24"/>
        </w:rPr>
        <w:t xml:space="preserve">deklarację o możliwości poinformowania usługobiorców po zakończonym okresie rozliczeniowym (w trybie miesięcznym) </w:t>
      </w:r>
      <w:r w:rsidR="00943FDB">
        <w:rPr>
          <w:rFonts w:ascii="Arial" w:eastAsia="Arial" w:hAnsi="Arial" w:cs="Arial"/>
          <w:sz w:val="24"/>
          <w:szCs w:val="24"/>
        </w:rPr>
        <w:br/>
      </w:r>
      <w:r>
        <w:rPr>
          <w:rFonts w:ascii="Arial" w:eastAsia="Arial" w:hAnsi="Arial" w:cs="Arial"/>
          <w:sz w:val="24"/>
          <w:szCs w:val="24"/>
        </w:rPr>
        <w:t xml:space="preserve">o należnej kwocie odpłatności za świadczone usługi na podstawie pisemnej informacji będącej w posiadaniu Centrum Usług Społecznych w Śremie,   </w:t>
      </w:r>
    </w:p>
    <w:p w:rsidR="005D282D" w:rsidRDefault="00646077">
      <w:pPr>
        <w:numPr>
          <w:ilvl w:val="0"/>
          <w:numId w:val="18"/>
        </w:numPr>
        <w:jc w:val="both"/>
        <w:rPr>
          <w:rFonts w:ascii="Arial" w:eastAsia="Arial" w:hAnsi="Arial" w:cs="Arial"/>
          <w:sz w:val="24"/>
          <w:szCs w:val="24"/>
        </w:rPr>
      </w:pPr>
      <w:r>
        <w:rPr>
          <w:rFonts w:ascii="Arial" w:eastAsia="Arial" w:hAnsi="Arial" w:cs="Arial"/>
          <w:sz w:val="24"/>
          <w:szCs w:val="24"/>
        </w:rPr>
        <w:t>zasady dotyczące koordynacji i realizacji usług opiekuńczych dla osób wskazanych przez Centrum Usług Społecznych w Śremie.</w:t>
      </w:r>
    </w:p>
    <w:p w:rsidR="005D282D" w:rsidRDefault="00646077">
      <w:pPr>
        <w:numPr>
          <w:ilvl w:val="0"/>
          <w:numId w:val="68"/>
        </w:numPr>
        <w:jc w:val="both"/>
        <w:rPr>
          <w:rFonts w:ascii="Arial" w:eastAsia="Arial" w:hAnsi="Arial" w:cs="Arial"/>
          <w:sz w:val="24"/>
          <w:szCs w:val="24"/>
        </w:rPr>
      </w:pPr>
      <w:r>
        <w:rPr>
          <w:rFonts w:ascii="Arial" w:eastAsia="Arial" w:hAnsi="Arial" w:cs="Arial"/>
          <w:sz w:val="24"/>
          <w:szCs w:val="24"/>
        </w:rPr>
        <w:t>Aktualizacje budżetu przy realizacji zadania publicznego na rok 2026 należy przesłać do tutejszego Centrum do 30 listopada 2025 roku, na rok 2027 należy przesłać do tutejszego Centrum do 30 listopada 2026 roku.</w:t>
      </w:r>
    </w:p>
    <w:p w:rsidR="005D282D" w:rsidRDefault="00646077">
      <w:pPr>
        <w:numPr>
          <w:ilvl w:val="0"/>
          <w:numId w:val="68"/>
        </w:numPr>
        <w:jc w:val="both"/>
        <w:rPr>
          <w:rFonts w:ascii="Arial" w:eastAsia="Arial" w:hAnsi="Arial" w:cs="Arial"/>
          <w:sz w:val="24"/>
          <w:szCs w:val="24"/>
        </w:rPr>
      </w:pPr>
      <w:r>
        <w:rPr>
          <w:rFonts w:ascii="Arial" w:eastAsia="Arial" w:hAnsi="Arial" w:cs="Arial"/>
          <w:sz w:val="24"/>
          <w:szCs w:val="24"/>
        </w:rPr>
        <w:t>Dodatkowe wymagania dotyczące ofert:</w:t>
      </w:r>
    </w:p>
    <w:p w:rsidR="005D282D" w:rsidRDefault="00646077">
      <w:pPr>
        <w:numPr>
          <w:ilvl w:val="0"/>
          <w:numId w:val="1"/>
        </w:numPr>
        <w:pBdr>
          <w:top w:val="nil"/>
          <w:left w:val="nil"/>
          <w:bottom w:val="nil"/>
          <w:right w:val="nil"/>
          <w:between w:val="nil"/>
        </w:pBdr>
        <w:rPr>
          <w:rFonts w:ascii="Arial" w:eastAsia="Arial" w:hAnsi="Arial" w:cs="Arial"/>
          <w:color w:val="000000"/>
          <w:sz w:val="24"/>
          <w:szCs w:val="24"/>
        </w:rPr>
      </w:pPr>
      <w:r>
        <w:rPr>
          <w:rFonts w:ascii="Arial" w:eastAsia="Arial" w:hAnsi="Arial" w:cs="Arial"/>
          <w:color w:val="000000"/>
          <w:sz w:val="24"/>
          <w:szCs w:val="24"/>
        </w:rPr>
        <w:t>oferta wraz z załącznikami powinna być złożona w języku polskim,</w:t>
      </w:r>
    </w:p>
    <w:p w:rsidR="005D282D" w:rsidRDefault="00646077">
      <w:pPr>
        <w:pStyle w:val="Podtytu"/>
        <w:numPr>
          <w:ilvl w:val="0"/>
          <w:numId w:val="1"/>
        </w:numPr>
        <w:spacing w:after="0"/>
        <w:jc w:val="both"/>
        <w:rPr>
          <w:rFonts w:ascii="Arial" w:eastAsia="Arial" w:hAnsi="Arial" w:cs="Arial"/>
        </w:rPr>
      </w:pPr>
      <w:r>
        <w:rPr>
          <w:rFonts w:ascii="Arial" w:eastAsia="Arial" w:hAnsi="Arial" w:cs="Arial"/>
        </w:rPr>
        <w:t>nie dopuszcza się składania ofert częściowych,</w:t>
      </w:r>
    </w:p>
    <w:p w:rsidR="005D282D" w:rsidRDefault="00646077">
      <w:pPr>
        <w:pStyle w:val="Podtytu"/>
        <w:numPr>
          <w:ilvl w:val="0"/>
          <w:numId w:val="1"/>
        </w:numPr>
        <w:spacing w:after="0"/>
        <w:jc w:val="both"/>
        <w:rPr>
          <w:rFonts w:ascii="Arial" w:eastAsia="Arial" w:hAnsi="Arial" w:cs="Arial"/>
        </w:rPr>
      </w:pPr>
      <w:r>
        <w:rPr>
          <w:rFonts w:ascii="Arial" w:eastAsia="Arial" w:hAnsi="Arial" w:cs="Arial"/>
        </w:rPr>
        <w:t>wszystkie strony oferty są połączone ze sobą w sposób trwały, uniemożliwiający naruszenie,</w:t>
      </w:r>
    </w:p>
    <w:p w:rsidR="005D282D" w:rsidRDefault="00646077">
      <w:pPr>
        <w:pStyle w:val="Podtytu"/>
        <w:numPr>
          <w:ilvl w:val="0"/>
          <w:numId w:val="1"/>
        </w:numPr>
        <w:spacing w:after="0"/>
        <w:jc w:val="both"/>
        <w:rPr>
          <w:rFonts w:ascii="Arial" w:eastAsia="Arial" w:hAnsi="Arial" w:cs="Arial"/>
        </w:rPr>
      </w:pPr>
      <w:r>
        <w:rPr>
          <w:rFonts w:ascii="Arial" w:eastAsia="Arial" w:hAnsi="Arial" w:cs="Arial"/>
        </w:rPr>
        <w:t>kosztorys w ofercie musi być czytelny i logiczny. W ofercie należy określić szczegółowo wszystkie rodzaje kosztów związanych z</w:t>
      </w:r>
      <w:r w:rsidR="00A748D2">
        <w:rPr>
          <w:rFonts w:ascii="Arial" w:eastAsia="Arial" w:hAnsi="Arial" w:cs="Arial"/>
        </w:rPr>
        <w:t> </w:t>
      </w:r>
      <w:r>
        <w:rPr>
          <w:rFonts w:ascii="Arial" w:eastAsia="Arial" w:hAnsi="Arial" w:cs="Arial"/>
        </w:rPr>
        <w:t xml:space="preserve">realizacją zadania. Wydatki przedstawione w kosztorysie muszą znajdować pełne uzasadnienie w opisie zadania. </w:t>
      </w:r>
    </w:p>
    <w:p w:rsidR="005D282D" w:rsidRDefault="00646077">
      <w:pPr>
        <w:numPr>
          <w:ilvl w:val="0"/>
          <w:numId w:val="68"/>
        </w:numPr>
        <w:jc w:val="both"/>
        <w:rPr>
          <w:rFonts w:ascii="Arial" w:eastAsia="Arial" w:hAnsi="Arial" w:cs="Arial"/>
          <w:sz w:val="24"/>
          <w:szCs w:val="24"/>
        </w:rPr>
      </w:pPr>
      <w:r>
        <w:rPr>
          <w:rFonts w:ascii="Arial" w:eastAsia="Arial" w:hAnsi="Arial" w:cs="Arial"/>
          <w:sz w:val="24"/>
          <w:szCs w:val="24"/>
        </w:rPr>
        <w:t>Podane informacje powinny umożliwić ocenę zadania zgodnie z kryteriami oceny podanymi w ogłoszeniu.</w:t>
      </w:r>
    </w:p>
    <w:p w:rsidR="005D282D" w:rsidRDefault="00646077">
      <w:pPr>
        <w:numPr>
          <w:ilvl w:val="0"/>
          <w:numId w:val="68"/>
        </w:numPr>
        <w:jc w:val="both"/>
        <w:rPr>
          <w:rFonts w:ascii="Arial" w:eastAsia="Arial" w:hAnsi="Arial" w:cs="Arial"/>
          <w:b/>
          <w:sz w:val="24"/>
          <w:szCs w:val="24"/>
        </w:rPr>
      </w:pPr>
      <w:r>
        <w:rPr>
          <w:rFonts w:ascii="Arial" w:eastAsia="Arial" w:hAnsi="Arial" w:cs="Arial"/>
          <w:b/>
          <w:sz w:val="24"/>
          <w:szCs w:val="24"/>
        </w:rPr>
        <w:lastRenderedPageBreak/>
        <w:t xml:space="preserve">Oferty należy składać </w:t>
      </w:r>
      <w:r>
        <w:rPr>
          <w:rFonts w:ascii="Arial" w:eastAsia="Arial" w:hAnsi="Arial" w:cs="Arial"/>
          <w:b/>
          <w:sz w:val="24"/>
          <w:szCs w:val="24"/>
          <w:u w:val="single"/>
        </w:rPr>
        <w:t>do 1</w:t>
      </w:r>
      <w:r w:rsidR="00A748D2">
        <w:rPr>
          <w:rFonts w:ascii="Arial" w:eastAsia="Arial" w:hAnsi="Arial" w:cs="Arial"/>
          <w:b/>
          <w:sz w:val="24"/>
          <w:szCs w:val="24"/>
          <w:u w:val="single"/>
        </w:rPr>
        <w:t>3</w:t>
      </w:r>
      <w:r>
        <w:rPr>
          <w:rFonts w:ascii="Arial" w:eastAsia="Arial" w:hAnsi="Arial" w:cs="Arial"/>
          <w:b/>
          <w:sz w:val="24"/>
          <w:szCs w:val="24"/>
          <w:u w:val="single"/>
        </w:rPr>
        <w:t xml:space="preserve"> grudnia 2024 r. godzina 10:00 za pośrednictwem:</w:t>
      </w:r>
    </w:p>
    <w:p w:rsidR="005D282D" w:rsidRDefault="00646077">
      <w:pPr>
        <w:numPr>
          <w:ilvl w:val="0"/>
          <w:numId w:val="63"/>
        </w:numPr>
        <w:jc w:val="both"/>
        <w:rPr>
          <w:rFonts w:ascii="Arial" w:eastAsia="Arial" w:hAnsi="Arial" w:cs="Arial"/>
          <w:b/>
          <w:sz w:val="24"/>
          <w:szCs w:val="24"/>
        </w:rPr>
      </w:pPr>
      <w:r>
        <w:rPr>
          <w:rFonts w:ascii="Arial" w:eastAsia="Arial" w:hAnsi="Arial" w:cs="Arial"/>
          <w:b/>
          <w:sz w:val="24"/>
          <w:szCs w:val="24"/>
          <w:u w:val="single"/>
        </w:rPr>
        <w:t xml:space="preserve"> Generatora </w:t>
      </w:r>
      <w:proofErr w:type="spellStart"/>
      <w:r>
        <w:rPr>
          <w:rFonts w:ascii="Arial" w:eastAsia="Arial" w:hAnsi="Arial" w:cs="Arial"/>
          <w:b/>
          <w:sz w:val="24"/>
          <w:szCs w:val="24"/>
          <w:u w:val="single"/>
        </w:rPr>
        <w:t>eNGO</w:t>
      </w:r>
      <w:proofErr w:type="spellEnd"/>
      <w:r>
        <w:rPr>
          <w:rFonts w:ascii="Arial" w:eastAsia="Arial" w:hAnsi="Arial" w:cs="Arial"/>
          <w:b/>
          <w:sz w:val="24"/>
          <w:szCs w:val="24"/>
        </w:rPr>
        <w:t xml:space="preserve"> oraz w formie papierowej w Centrum Usług Społecznych w Śremie ul. Stefana Grota Roweckiego 31, 63-100 Śrem lub przesłać pocztą na adres: Centrum Usług Społecznych w Śremie ul. Stefana Grota Roweckiego 31, 63-100 Śrem lub </w:t>
      </w:r>
      <w:r w:rsidR="00943FDB">
        <w:rPr>
          <w:rFonts w:ascii="Arial" w:eastAsia="Arial" w:hAnsi="Arial" w:cs="Arial"/>
          <w:b/>
          <w:sz w:val="24"/>
          <w:szCs w:val="24"/>
        </w:rPr>
        <w:br/>
      </w:r>
      <w:r>
        <w:rPr>
          <w:rFonts w:ascii="Arial" w:eastAsia="Arial" w:hAnsi="Arial" w:cs="Arial"/>
          <w:b/>
          <w:sz w:val="24"/>
          <w:szCs w:val="24"/>
        </w:rPr>
        <w:t xml:space="preserve">w wersji elektronicznej za pośrednictwem platformy </w:t>
      </w:r>
      <w:proofErr w:type="spellStart"/>
      <w:r>
        <w:rPr>
          <w:rFonts w:ascii="Arial" w:eastAsia="Arial" w:hAnsi="Arial" w:cs="Arial"/>
          <w:b/>
          <w:sz w:val="24"/>
          <w:szCs w:val="24"/>
        </w:rPr>
        <w:t>ePUAP</w:t>
      </w:r>
      <w:proofErr w:type="spellEnd"/>
      <w:r>
        <w:rPr>
          <w:rFonts w:ascii="Arial" w:eastAsia="Arial" w:hAnsi="Arial" w:cs="Arial"/>
          <w:b/>
          <w:sz w:val="24"/>
          <w:szCs w:val="24"/>
        </w:rPr>
        <w:t>.</w:t>
      </w:r>
    </w:p>
    <w:p w:rsidR="005D282D" w:rsidRDefault="00646077">
      <w:pPr>
        <w:numPr>
          <w:ilvl w:val="0"/>
          <w:numId w:val="63"/>
        </w:numPr>
        <w:jc w:val="both"/>
        <w:rPr>
          <w:rFonts w:ascii="Arial" w:eastAsia="Arial" w:hAnsi="Arial" w:cs="Arial"/>
          <w:sz w:val="24"/>
          <w:szCs w:val="24"/>
        </w:rPr>
      </w:pPr>
      <w:r>
        <w:rPr>
          <w:rFonts w:ascii="Arial" w:eastAsia="Arial" w:hAnsi="Arial" w:cs="Arial"/>
          <w:sz w:val="24"/>
          <w:szCs w:val="24"/>
        </w:rPr>
        <w:t>Oferty złożone w dwóch formach powinny posiadać taką samą sumę kontrolną.</w:t>
      </w:r>
    </w:p>
    <w:p w:rsidR="005D282D" w:rsidRDefault="00646077">
      <w:pPr>
        <w:numPr>
          <w:ilvl w:val="0"/>
          <w:numId w:val="63"/>
        </w:numPr>
        <w:jc w:val="both"/>
        <w:rPr>
          <w:rFonts w:ascii="Arial" w:eastAsia="Arial" w:hAnsi="Arial" w:cs="Arial"/>
          <w:sz w:val="24"/>
          <w:szCs w:val="24"/>
        </w:rPr>
      </w:pPr>
      <w:r>
        <w:rPr>
          <w:rFonts w:ascii="Arial" w:eastAsia="Arial" w:hAnsi="Arial" w:cs="Arial"/>
          <w:sz w:val="24"/>
          <w:szCs w:val="24"/>
        </w:rPr>
        <w:t xml:space="preserve">Dla ofert wysłanych pocztą decyduje data dostarczenia do Centrum Usług Społecznych w Śremie. </w:t>
      </w:r>
    </w:p>
    <w:p w:rsidR="005D282D" w:rsidRDefault="00646077">
      <w:pPr>
        <w:ind w:left="1440"/>
        <w:jc w:val="both"/>
        <w:rPr>
          <w:rFonts w:ascii="Arial" w:eastAsia="Arial" w:hAnsi="Arial" w:cs="Arial"/>
          <w:sz w:val="24"/>
          <w:szCs w:val="24"/>
        </w:rPr>
      </w:pPr>
      <w:r>
        <w:rPr>
          <w:rFonts w:ascii="Arial" w:eastAsia="Arial" w:hAnsi="Arial" w:cs="Arial"/>
          <w:sz w:val="24"/>
          <w:szCs w:val="24"/>
        </w:rPr>
        <w:t xml:space="preserve">Oferta winna być złożona w zamkniętej kopercie opatrzonej nazwą </w:t>
      </w:r>
      <w:r w:rsidR="00943FDB">
        <w:rPr>
          <w:rFonts w:ascii="Arial" w:eastAsia="Arial" w:hAnsi="Arial" w:cs="Arial"/>
          <w:sz w:val="24"/>
          <w:szCs w:val="24"/>
        </w:rPr>
        <w:br/>
      </w:r>
      <w:r>
        <w:rPr>
          <w:rFonts w:ascii="Arial" w:eastAsia="Arial" w:hAnsi="Arial" w:cs="Arial"/>
          <w:sz w:val="24"/>
          <w:szCs w:val="24"/>
        </w:rPr>
        <w:t xml:space="preserve">i adresem Oferenta oraz nazwą zadania określonego w konkursie </w:t>
      </w:r>
      <w:r w:rsidR="00943FDB">
        <w:rPr>
          <w:rFonts w:ascii="Arial" w:eastAsia="Arial" w:hAnsi="Arial" w:cs="Arial"/>
          <w:sz w:val="24"/>
          <w:szCs w:val="24"/>
        </w:rPr>
        <w:br/>
      </w:r>
      <w:r>
        <w:rPr>
          <w:rFonts w:ascii="Arial" w:eastAsia="Arial" w:hAnsi="Arial" w:cs="Arial"/>
          <w:sz w:val="24"/>
          <w:szCs w:val="24"/>
        </w:rPr>
        <w:t xml:space="preserve">w następujący sposób: „Oferta na Organizację i świadczenie usług opiekuńczych, specjalistycznych usług opiekuńczych, specjalistycznych usług opiekuńczych dla osób z zaburzeniami psychicznymi w gminie Śrem, w okresie od 1 stycznia 2025 r. do 31 grudnia 2027 r.” </w:t>
      </w:r>
    </w:p>
    <w:p w:rsidR="005D282D" w:rsidRDefault="00646077">
      <w:pPr>
        <w:numPr>
          <w:ilvl w:val="0"/>
          <w:numId w:val="25"/>
        </w:numPr>
        <w:pBdr>
          <w:top w:val="nil"/>
          <w:left w:val="nil"/>
          <w:bottom w:val="nil"/>
          <w:right w:val="nil"/>
          <w:between w:val="nil"/>
        </w:pBdr>
        <w:jc w:val="both"/>
        <w:rPr>
          <w:rFonts w:ascii="Arial" w:eastAsia="Arial" w:hAnsi="Arial" w:cs="Arial"/>
          <w:sz w:val="24"/>
          <w:szCs w:val="24"/>
        </w:rPr>
      </w:pPr>
      <w:r>
        <w:rPr>
          <w:rFonts w:ascii="Arial" w:eastAsia="Arial" w:hAnsi="Arial" w:cs="Arial"/>
          <w:sz w:val="24"/>
          <w:szCs w:val="24"/>
        </w:rPr>
        <w:t>W konkursie nie wezmą udziału oferty, które:</w:t>
      </w:r>
    </w:p>
    <w:p w:rsidR="005D282D" w:rsidRDefault="00646077">
      <w:pPr>
        <w:numPr>
          <w:ilvl w:val="0"/>
          <w:numId w:val="66"/>
        </w:numPr>
        <w:pBdr>
          <w:top w:val="nil"/>
          <w:left w:val="nil"/>
          <w:bottom w:val="nil"/>
          <w:right w:val="nil"/>
          <w:between w:val="nil"/>
        </w:pBdr>
        <w:tabs>
          <w:tab w:val="left" w:pos="402"/>
        </w:tabs>
        <w:jc w:val="both"/>
        <w:rPr>
          <w:rFonts w:ascii="Arial" w:eastAsia="Arial" w:hAnsi="Arial" w:cs="Arial"/>
          <w:color w:val="000000"/>
          <w:sz w:val="24"/>
          <w:szCs w:val="24"/>
        </w:rPr>
      </w:pPr>
      <w:r>
        <w:rPr>
          <w:rFonts w:ascii="Arial" w:eastAsia="Arial" w:hAnsi="Arial" w:cs="Arial"/>
          <w:color w:val="000000"/>
          <w:sz w:val="24"/>
          <w:szCs w:val="24"/>
        </w:rPr>
        <w:t>zostały złożone po terminie,</w:t>
      </w:r>
    </w:p>
    <w:p w:rsidR="005D282D" w:rsidRDefault="00646077">
      <w:pPr>
        <w:numPr>
          <w:ilvl w:val="0"/>
          <w:numId w:val="66"/>
        </w:numPr>
        <w:pBdr>
          <w:top w:val="nil"/>
          <w:left w:val="nil"/>
          <w:bottom w:val="nil"/>
          <w:right w:val="nil"/>
          <w:between w:val="nil"/>
        </w:pBdr>
        <w:tabs>
          <w:tab w:val="left" w:pos="402"/>
        </w:tabs>
        <w:jc w:val="both"/>
        <w:rPr>
          <w:rFonts w:ascii="Arial" w:eastAsia="Arial" w:hAnsi="Arial" w:cs="Arial"/>
          <w:color w:val="000000"/>
          <w:sz w:val="24"/>
          <w:szCs w:val="24"/>
        </w:rPr>
      </w:pPr>
      <w:r>
        <w:rPr>
          <w:rFonts w:ascii="Arial" w:eastAsia="Arial" w:hAnsi="Arial" w:cs="Arial"/>
          <w:color w:val="000000"/>
          <w:sz w:val="24"/>
          <w:szCs w:val="24"/>
        </w:rPr>
        <w:t>zostały złożone w niewłaściwy sposób (np. przesłane faksem lub drogą elektroniczną, złożone bez koperty),</w:t>
      </w:r>
    </w:p>
    <w:p w:rsidR="005D282D" w:rsidRDefault="00646077">
      <w:pPr>
        <w:numPr>
          <w:ilvl w:val="0"/>
          <w:numId w:val="66"/>
        </w:numPr>
        <w:pBdr>
          <w:top w:val="nil"/>
          <w:left w:val="nil"/>
          <w:bottom w:val="nil"/>
          <w:right w:val="nil"/>
          <w:between w:val="nil"/>
        </w:pBdr>
        <w:tabs>
          <w:tab w:val="left" w:pos="402"/>
        </w:tabs>
        <w:jc w:val="both"/>
        <w:rPr>
          <w:rFonts w:ascii="Arial" w:eastAsia="Arial" w:hAnsi="Arial" w:cs="Arial"/>
          <w:color w:val="000000"/>
          <w:sz w:val="24"/>
          <w:szCs w:val="24"/>
        </w:rPr>
      </w:pPr>
      <w:r>
        <w:rPr>
          <w:rFonts w:ascii="Arial" w:eastAsia="Arial" w:hAnsi="Arial" w:cs="Arial"/>
          <w:color w:val="000000"/>
          <w:sz w:val="24"/>
          <w:szCs w:val="24"/>
        </w:rPr>
        <w:t>zostały złożone na niewłaściwym formularzu,</w:t>
      </w:r>
    </w:p>
    <w:p w:rsidR="005D282D" w:rsidRDefault="00646077">
      <w:pPr>
        <w:numPr>
          <w:ilvl w:val="0"/>
          <w:numId w:val="66"/>
        </w:numPr>
        <w:pBdr>
          <w:top w:val="nil"/>
          <w:left w:val="nil"/>
          <w:bottom w:val="nil"/>
          <w:right w:val="nil"/>
          <w:between w:val="nil"/>
        </w:pBdr>
        <w:tabs>
          <w:tab w:val="left" w:pos="402"/>
        </w:tabs>
        <w:jc w:val="both"/>
        <w:rPr>
          <w:rFonts w:ascii="Arial" w:eastAsia="Arial" w:hAnsi="Arial" w:cs="Arial"/>
          <w:color w:val="000000"/>
          <w:sz w:val="24"/>
          <w:szCs w:val="24"/>
        </w:rPr>
      </w:pPr>
      <w:r>
        <w:rPr>
          <w:rFonts w:ascii="Arial" w:eastAsia="Arial" w:hAnsi="Arial" w:cs="Arial"/>
          <w:sz w:val="24"/>
          <w:szCs w:val="24"/>
        </w:rPr>
        <w:t>z</w:t>
      </w:r>
      <w:r>
        <w:rPr>
          <w:rFonts w:ascii="Arial" w:eastAsia="Arial" w:hAnsi="Arial" w:cs="Arial"/>
          <w:color w:val="000000"/>
          <w:sz w:val="24"/>
          <w:szCs w:val="24"/>
        </w:rPr>
        <w:t>ostały złożone niekompletnie wypełnione lub wypełnione w sposób nieczytelny,</w:t>
      </w:r>
    </w:p>
    <w:p w:rsidR="005D282D" w:rsidRDefault="00646077">
      <w:pPr>
        <w:numPr>
          <w:ilvl w:val="0"/>
          <w:numId w:val="66"/>
        </w:numPr>
        <w:pBdr>
          <w:top w:val="nil"/>
          <w:left w:val="nil"/>
          <w:bottom w:val="nil"/>
          <w:right w:val="nil"/>
          <w:between w:val="nil"/>
        </w:pBdr>
        <w:tabs>
          <w:tab w:val="left" w:pos="402"/>
        </w:tabs>
        <w:jc w:val="both"/>
        <w:rPr>
          <w:rFonts w:ascii="Arial" w:eastAsia="Arial" w:hAnsi="Arial" w:cs="Arial"/>
          <w:color w:val="000000"/>
          <w:sz w:val="24"/>
          <w:szCs w:val="24"/>
        </w:rPr>
      </w:pPr>
      <w:r>
        <w:rPr>
          <w:rFonts w:ascii="Arial" w:eastAsia="Arial" w:hAnsi="Arial" w:cs="Arial"/>
          <w:color w:val="000000"/>
          <w:sz w:val="24"/>
          <w:szCs w:val="24"/>
        </w:rPr>
        <w:t xml:space="preserve">zostały złożone przez Oferenta nieuprawniony do ubiegania się </w:t>
      </w:r>
      <w:r w:rsidR="00943FDB">
        <w:rPr>
          <w:rFonts w:ascii="Arial" w:eastAsia="Arial" w:hAnsi="Arial" w:cs="Arial"/>
          <w:color w:val="000000"/>
          <w:sz w:val="24"/>
          <w:szCs w:val="24"/>
        </w:rPr>
        <w:br/>
      </w:r>
      <w:r>
        <w:rPr>
          <w:rFonts w:ascii="Arial" w:eastAsia="Arial" w:hAnsi="Arial" w:cs="Arial"/>
          <w:color w:val="000000"/>
          <w:sz w:val="24"/>
          <w:szCs w:val="24"/>
        </w:rPr>
        <w:t>o dotację,</w:t>
      </w:r>
    </w:p>
    <w:p w:rsidR="005D282D" w:rsidRDefault="00646077">
      <w:pPr>
        <w:numPr>
          <w:ilvl w:val="0"/>
          <w:numId w:val="66"/>
        </w:numPr>
        <w:pBdr>
          <w:top w:val="nil"/>
          <w:left w:val="nil"/>
          <w:bottom w:val="nil"/>
          <w:right w:val="nil"/>
          <w:between w:val="nil"/>
        </w:pBdr>
        <w:tabs>
          <w:tab w:val="left" w:pos="402"/>
        </w:tabs>
        <w:jc w:val="both"/>
        <w:rPr>
          <w:rFonts w:ascii="Arial" w:eastAsia="Arial" w:hAnsi="Arial" w:cs="Arial"/>
          <w:color w:val="000000"/>
          <w:sz w:val="24"/>
          <w:szCs w:val="24"/>
        </w:rPr>
      </w:pPr>
      <w:r>
        <w:rPr>
          <w:rFonts w:ascii="Arial" w:eastAsia="Arial" w:hAnsi="Arial" w:cs="Arial"/>
          <w:color w:val="000000"/>
          <w:sz w:val="24"/>
          <w:szCs w:val="24"/>
        </w:rPr>
        <w:t>zostały złożone bez wymaganych załączników,</w:t>
      </w:r>
    </w:p>
    <w:p w:rsidR="005D282D" w:rsidRDefault="00646077">
      <w:pPr>
        <w:numPr>
          <w:ilvl w:val="0"/>
          <w:numId w:val="66"/>
        </w:numPr>
        <w:pBdr>
          <w:top w:val="nil"/>
          <w:left w:val="nil"/>
          <w:bottom w:val="nil"/>
          <w:right w:val="nil"/>
          <w:between w:val="nil"/>
        </w:pBdr>
        <w:tabs>
          <w:tab w:val="left" w:pos="402"/>
        </w:tabs>
        <w:jc w:val="both"/>
        <w:rPr>
          <w:rFonts w:ascii="Arial" w:eastAsia="Arial" w:hAnsi="Arial" w:cs="Arial"/>
          <w:color w:val="000000"/>
          <w:sz w:val="24"/>
          <w:szCs w:val="24"/>
        </w:rPr>
      </w:pPr>
      <w:r>
        <w:rPr>
          <w:rFonts w:ascii="Arial" w:eastAsia="Arial" w:hAnsi="Arial" w:cs="Arial"/>
          <w:color w:val="000000"/>
          <w:sz w:val="24"/>
          <w:szCs w:val="24"/>
        </w:rPr>
        <w:t>nie zawierają kosztorysu, w którym szczegółowo określono wszystkie rodzaje kosztów związanych z realizacją zadania,</w:t>
      </w:r>
    </w:p>
    <w:p w:rsidR="005D282D" w:rsidRDefault="00646077">
      <w:pPr>
        <w:numPr>
          <w:ilvl w:val="0"/>
          <w:numId w:val="66"/>
        </w:numPr>
        <w:pBdr>
          <w:top w:val="nil"/>
          <w:left w:val="nil"/>
          <w:bottom w:val="nil"/>
          <w:right w:val="nil"/>
          <w:between w:val="nil"/>
        </w:pBdr>
        <w:tabs>
          <w:tab w:val="left" w:pos="402"/>
        </w:tabs>
        <w:jc w:val="both"/>
        <w:rPr>
          <w:rFonts w:ascii="Arial" w:eastAsia="Arial" w:hAnsi="Arial" w:cs="Arial"/>
          <w:color w:val="000000"/>
          <w:sz w:val="24"/>
          <w:szCs w:val="24"/>
        </w:rPr>
      </w:pPr>
      <w:r>
        <w:rPr>
          <w:rFonts w:ascii="Arial" w:eastAsia="Arial" w:hAnsi="Arial" w:cs="Arial"/>
          <w:color w:val="000000"/>
          <w:sz w:val="24"/>
          <w:szCs w:val="24"/>
        </w:rPr>
        <w:t>zostały złożone przez dany podmiot w ilości większej niż jedna oferta na  zadanie,</w:t>
      </w:r>
    </w:p>
    <w:p w:rsidR="005D282D" w:rsidRDefault="00646077">
      <w:pPr>
        <w:numPr>
          <w:ilvl w:val="0"/>
          <w:numId w:val="66"/>
        </w:numPr>
        <w:pBdr>
          <w:top w:val="nil"/>
          <w:left w:val="nil"/>
          <w:bottom w:val="nil"/>
          <w:right w:val="nil"/>
          <w:between w:val="nil"/>
        </w:pBdr>
        <w:tabs>
          <w:tab w:val="left" w:pos="402"/>
        </w:tabs>
        <w:jc w:val="both"/>
        <w:rPr>
          <w:rFonts w:ascii="Arial" w:eastAsia="Arial" w:hAnsi="Arial" w:cs="Arial"/>
          <w:color w:val="000000"/>
          <w:sz w:val="24"/>
          <w:szCs w:val="24"/>
        </w:rPr>
      </w:pPr>
      <w:r>
        <w:rPr>
          <w:rFonts w:ascii="Arial" w:eastAsia="Arial" w:hAnsi="Arial" w:cs="Arial"/>
          <w:color w:val="000000"/>
          <w:sz w:val="24"/>
          <w:szCs w:val="24"/>
        </w:rPr>
        <w:t>wartość wnioskowanego dofinansowania przekracza limit środków przewidzianych dla zadania w ogłoszeniu konkursowym.</w:t>
      </w:r>
    </w:p>
    <w:p w:rsidR="005D282D" w:rsidRDefault="00646077">
      <w:pPr>
        <w:numPr>
          <w:ilvl w:val="0"/>
          <w:numId w:val="28"/>
        </w:numPr>
        <w:pBdr>
          <w:top w:val="nil"/>
          <w:left w:val="nil"/>
          <w:bottom w:val="nil"/>
          <w:right w:val="nil"/>
          <w:between w:val="nil"/>
        </w:pBdr>
        <w:tabs>
          <w:tab w:val="left" w:pos="402"/>
        </w:tabs>
        <w:jc w:val="both"/>
        <w:rPr>
          <w:rFonts w:ascii="Arial" w:eastAsia="Arial" w:hAnsi="Arial" w:cs="Arial"/>
          <w:color w:val="000000"/>
          <w:sz w:val="24"/>
          <w:szCs w:val="24"/>
        </w:rPr>
      </w:pPr>
      <w:r>
        <w:rPr>
          <w:rFonts w:ascii="Arial" w:eastAsia="Arial" w:hAnsi="Arial" w:cs="Arial"/>
          <w:color w:val="000000"/>
          <w:sz w:val="24"/>
          <w:szCs w:val="24"/>
        </w:rPr>
        <w:t>Po złożeniu oferty dopuszcza się możliwość uzupełnienia następujących braków:</w:t>
      </w:r>
    </w:p>
    <w:p w:rsidR="005D282D" w:rsidRDefault="00646077">
      <w:pPr>
        <w:numPr>
          <w:ilvl w:val="0"/>
          <w:numId w:val="16"/>
        </w:numPr>
        <w:pBdr>
          <w:top w:val="nil"/>
          <w:left w:val="nil"/>
          <w:bottom w:val="nil"/>
          <w:right w:val="nil"/>
          <w:between w:val="nil"/>
        </w:pBdr>
        <w:tabs>
          <w:tab w:val="left" w:pos="180"/>
          <w:tab w:val="left" w:pos="392"/>
        </w:tabs>
        <w:jc w:val="both"/>
        <w:rPr>
          <w:rFonts w:ascii="Arial" w:eastAsia="Arial" w:hAnsi="Arial" w:cs="Arial"/>
          <w:color w:val="000000"/>
          <w:sz w:val="24"/>
          <w:szCs w:val="24"/>
        </w:rPr>
      </w:pPr>
      <w:r>
        <w:rPr>
          <w:rFonts w:ascii="Arial" w:eastAsia="Arial" w:hAnsi="Arial" w:cs="Arial"/>
          <w:color w:val="000000"/>
          <w:sz w:val="24"/>
          <w:szCs w:val="24"/>
        </w:rPr>
        <w:t>podpisów osób upoważnionych do składania oświadczeń woli w imieniu Oferenta w ofercie oraz na załącznikach,</w:t>
      </w:r>
    </w:p>
    <w:p w:rsidR="005D282D" w:rsidRDefault="00646077">
      <w:pPr>
        <w:numPr>
          <w:ilvl w:val="0"/>
          <w:numId w:val="16"/>
        </w:numPr>
        <w:pBdr>
          <w:top w:val="nil"/>
          <w:left w:val="nil"/>
          <w:bottom w:val="nil"/>
          <w:right w:val="nil"/>
          <w:between w:val="nil"/>
        </w:pBdr>
        <w:tabs>
          <w:tab w:val="left" w:pos="180"/>
          <w:tab w:val="left" w:pos="392"/>
        </w:tabs>
        <w:jc w:val="both"/>
        <w:rPr>
          <w:rFonts w:ascii="Arial" w:eastAsia="Arial" w:hAnsi="Arial" w:cs="Arial"/>
          <w:color w:val="000000"/>
          <w:sz w:val="24"/>
          <w:szCs w:val="24"/>
        </w:rPr>
      </w:pPr>
      <w:r>
        <w:rPr>
          <w:rFonts w:ascii="Arial" w:eastAsia="Arial" w:hAnsi="Arial" w:cs="Arial"/>
          <w:color w:val="000000"/>
          <w:sz w:val="24"/>
          <w:szCs w:val="24"/>
        </w:rPr>
        <w:t>pieczęci Oferenta w ofercie.</w:t>
      </w:r>
    </w:p>
    <w:p w:rsidR="005D282D" w:rsidRDefault="00646077">
      <w:pPr>
        <w:numPr>
          <w:ilvl w:val="0"/>
          <w:numId w:val="13"/>
        </w:numPr>
        <w:pBdr>
          <w:top w:val="nil"/>
          <w:left w:val="nil"/>
          <w:bottom w:val="nil"/>
          <w:right w:val="nil"/>
          <w:between w:val="nil"/>
        </w:pBdr>
        <w:jc w:val="both"/>
        <w:rPr>
          <w:rFonts w:ascii="Arial" w:eastAsia="Arial" w:hAnsi="Arial" w:cs="Arial"/>
          <w:b/>
          <w:sz w:val="24"/>
          <w:szCs w:val="24"/>
        </w:rPr>
      </w:pPr>
      <w:r>
        <w:rPr>
          <w:rFonts w:ascii="Arial" w:eastAsia="Arial" w:hAnsi="Arial" w:cs="Arial"/>
          <w:b/>
          <w:color w:val="000000"/>
          <w:sz w:val="24"/>
          <w:szCs w:val="24"/>
        </w:rPr>
        <w:t>Szczegółowych informacji udziela Pani Klaudia Sarnowska</w:t>
      </w:r>
      <w:r>
        <w:rPr>
          <w:rFonts w:ascii="Arial" w:eastAsia="Arial" w:hAnsi="Arial" w:cs="Arial"/>
          <w:b/>
          <w:sz w:val="24"/>
          <w:szCs w:val="24"/>
        </w:rPr>
        <w:t xml:space="preserve"> </w:t>
      </w:r>
      <w:r>
        <w:rPr>
          <w:rFonts w:ascii="Arial" w:eastAsia="Arial" w:hAnsi="Arial" w:cs="Arial"/>
          <w:b/>
          <w:color w:val="000000"/>
          <w:sz w:val="24"/>
          <w:szCs w:val="24"/>
        </w:rPr>
        <w:t xml:space="preserve">w Centrum Usług Społecznych w Śremie ul. Stefana Grota Roweckiego 31, 63-100 Śrem, tel. (61) 283-61-07 </w:t>
      </w:r>
      <w:r>
        <w:rPr>
          <w:rFonts w:ascii="Arial" w:eastAsia="Arial" w:hAnsi="Arial" w:cs="Arial"/>
          <w:b/>
          <w:color w:val="000000"/>
          <w:sz w:val="24"/>
          <w:szCs w:val="24"/>
          <w:u w:val="single"/>
        </w:rPr>
        <w:t xml:space="preserve">w godz. 8:00 do 10:00 </w:t>
      </w:r>
      <w:r>
        <w:rPr>
          <w:rFonts w:ascii="Arial" w:eastAsia="Arial" w:hAnsi="Arial" w:cs="Arial"/>
          <w:b/>
          <w:sz w:val="24"/>
          <w:szCs w:val="24"/>
          <w:u w:val="single"/>
        </w:rPr>
        <w:t>do 10 grudnia 2024 r.</w:t>
      </w:r>
    </w:p>
    <w:p w:rsidR="005D282D" w:rsidRDefault="005D282D">
      <w:pPr>
        <w:pBdr>
          <w:top w:val="nil"/>
          <w:left w:val="nil"/>
          <w:bottom w:val="nil"/>
          <w:right w:val="nil"/>
          <w:between w:val="nil"/>
        </w:pBdr>
        <w:ind w:left="720"/>
        <w:jc w:val="both"/>
        <w:rPr>
          <w:rFonts w:ascii="Arial" w:eastAsia="Arial" w:hAnsi="Arial" w:cs="Arial"/>
          <w:b/>
          <w:sz w:val="24"/>
          <w:szCs w:val="24"/>
          <w:u w:val="single"/>
        </w:rPr>
      </w:pPr>
    </w:p>
    <w:p w:rsidR="005D282D" w:rsidRDefault="00646077">
      <w:pPr>
        <w:pBdr>
          <w:top w:val="nil"/>
          <w:left w:val="nil"/>
          <w:bottom w:val="nil"/>
          <w:right w:val="nil"/>
          <w:between w:val="nil"/>
        </w:pBdr>
        <w:jc w:val="both"/>
        <w:rPr>
          <w:rFonts w:ascii="Arial" w:eastAsia="Arial" w:hAnsi="Arial" w:cs="Arial"/>
          <w:b/>
          <w:color w:val="000000"/>
          <w:sz w:val="24"/>
          <w:szCs w:val="24"/>
        </w:rPr>
      </w:pPr>
      <w:r>
        <w:rPr>
          <w:rFonts w:ascii="Arial" w:eastAsia="Arial" w:hAnsi="Arial" w:cs="Arial"/>
          <w:b/>
          <w:sz w:val="24"/>
          <w:szCs w:val="24"/>
        </w:rPr>
        <w:t>VIII</w:t>
      </w:r>
      <w:r>
        <w:rPr>
          <w:rFonts w:ascii="Arial" w:eastAsia="Arial" w:hAnsi="Arial" w:cs="Arial"/>
          <w:b/>
          <w:color w:val="000000"/>
          <w:sz w:val="24"/>
          <w:szCs w:val="24"/>
        </w:rPr>
        <w:t>. Termin, tryb i kryteria stosowane przy dokonaniu wyboru ofert.</w:t>
      </w:r>
    </w:p>
    <w:p w:rsidR="005D282D" w:rsidRDefault="00646077">
      <w:pPr>
        <w:numPr>
          <w:ilvl w:val="0"/>
          <w:numId w:val="55"/>
        </w:numPr>
        <w:pBdr>
          <w:top w:val="nil"/>
          <w:left w:val="nil"/>
          <w:bottom w:val="nil"/>
          <w:right w:val="nil"/>
          <w:between w:val="nil"/>
        </w:pBdr>
        <w:tabs>
          <w:tab w:val="left" w:pos="14"/>
        </w:tabs>
        <w:jc w:val="both"/>
        <w:rPr>
          <w:rFonts w:ascii="Arial" w:eastAsia="Arial" w:hAnsi="Arial" w:cs="Arial"/>
          <w:sz w:val="24"/>
          <w:szCs w:val="24"/>
        </w:rPr>
      </w:pPr>
      <w:r>
        <w:rPr>
          <w:rFonts w:ascii="Arial" w:eastAsia="Arial" w:hAnsi="Arial" w:cs="Arial"/>
          <w:color w:val="000000"/>
          <w:sz w:val="24"/>
          <w:szCs w:val="24"/>
        </w:rPr>
        <w:t xml:space="preserve">Oferty rozpatrywane będą przez Komisję Konkursową powołaną Zarządzeniem </w:t>
      </w:r>
      <w:r>
        <w:rPr>
          <w:rFonts w:ascii="Arial" w:eastAsia="Arial" w:hAnsi="Arial" w:cs="Arial"/>
          <w:sz w:val="24"/>
          <w:szCs w:val="24"/>
        </w:rPr>
        <w:t>Dyrektora Centrum Usług Społecznych w Śremie.</w:t>
      </w:r>
    </w:p>
    <w:p w:rsidR="005D282D" w:rsidRDefault="00646077">
      <w:pPr>
        <w:numPr>
          <w:ilvl w:val="0"/>
          <w:numId w:val="55"/>
        </w:numPr>
        <w:pBdr>
          <w:top w:val="nil"/>
          <w:left w:val="nil"/>
          <w:bottom w:val="nil"/>
          <w:right w:val="nil"/>
          <w:between w:val="nil"/>
        </w:pBdr>
        <w:tabs>
          <w:tab w:val="left" w:pos="14"/>
        </w:tabs>
        <w:jc w:val="both"/>
        <w:rPr>
          <w:rFonts w:ascii="Arial" w:eastAsia="Arial" w:hAnsi="Arial" w:cs="Arial"/>
          <w:sz w:val="24"/>
          <w:szCs w:val="24"/>
        </w:rPr>
      </w:pPr>
      <w:r>
        <w:rPr>
          <w:rFonts w:ascii="Arial" w:eastAsia="Arial" w:hAnsi="Arial" w:cs="Arial"/>
          <w:color w:val="000000"/>
          <w:sz w:val="24"/>
          <w:szCs w:val="24"/>
        </w:rPr>
        <w:lastRenderedPageBreak/>
        <w:t xml:space="preserve">Komisja Konkursowa w przypadku stwierdzenia braków określonych w rozdz. </w:t>
      </w:r>
      <w:r w:rsidR="00A748D2">
        <w:rPr>
          <w:rFonts w:ascii="Arial" w:eastAsia="Arial" w:hAnsi="Arial" w:cs="Arial"/>
          <w:color w:val="000000"/>
          <w:sz w:val="24"/>
          <w:szCs w:val="24"/>
        </w:rPr>
        <w:t>VII pkt. 8</w:t>
      </w:r>
      <w:r>
        <w:rPr>
          <w:rFonts w:ascii="Arial" w:eastAsia="Arial" w:hAnsi="Arial" w:cs="Arial"/>
          <w:color w:val="000000"/>
          <w:sz w:val="24"/>
          <w:szCs w:val="24"/>
        </w:rPr>
        <w:t xml:space="preserve"> ogłoszenia wzywa Oferenta do ich uzupełnienia w wyznaczonym terminie.</w:t>
      </w:r>
    </w:p>
    <w:p w:rsidR="005D282D" w:rsidRDefault="00646077">
      <w:pPr>
        <w:numPr>
          <w:ilvl w:val="0"/>
          <w:numId w:val="55"/>
        </w:numPr>
        <w:pBdr>
          <w:top w:val="nil"/>
          <w:left w:val="nil"/>
          <w:bottom w:val="nil"/>
          <w:right w:val="nil"/>
          <w:between w:val="nil"/>
        </w:pBdr>
        <w:tabs>
          <w:tab w:val="left" w:pos="14"/>
        </w:tabs>
        <w:jc w:val="both"/>
        <w:rPr>
          <w:rFonts w:ascii="Arial" w:eastAsia="Arial" w:hAnsi="Arial" w:cs="Arial"/>
          <w:sz w:val="24"/>
          <w:szCs w:val="24"/>
        </w:rPr>
      </w:pPr>
      <w:r>
        <w:rPr>
          <w:rFonts w:ascii="Arial" w:eastAsia="Arial" w:hAnsi="Arial" w:cs="Arial"/>
          <w:color w:val="000000"/>
          <w:sz w:val="24"/>
          <w:szCs w:val="24"/>
        </w:rPr>
        <w:t>W przypadku wątpliwości lub niejasności Komisja Konkursowa może wezwać podmiot do złożenia pisemnych wyjaśnień dotyczących informacji oraz/lub kosztów określonych w ofercie.</w:t>
      </w:r>
    </w:p>
    <w:p w:rsidR="005D282D" w:rsidRDefault="00646077">
      <w:pPr>
        <w:numPr>
          <w:ilvl w:val="0"/>
          <w:numId w:val="55"/>
        </w:numPr>
        <w:pBdr>
          <w:top w:val="nil"/>
          <w:left w:val="nil"/>
          <w:bottom w:val="nil"/>
          <w:right w:val="nil"/>
          <w:between w:val="nil"/>
        </w:pBdr>
        <w:tabs>
          <w:tab w:val="left" w:pos="14"/>
        </w:tabs>
        <w:jc w:val="both"/>
        <w:rPr>
          <w:rFonts w:ascii="Arial" w:eastAsia="Arial" w:hAnsi="Arial" w:cs="Arial"/>
          <w:sz w:val="24"/>
          <w:szCs w:val="24"/>
        </w:rPr>
      </w:pPr>
      <w:r>
        <w:rPr>
          <w:rFonts w:ascii="Arial" w:eastAsia="Arial" w:hAnsi="Arial" w:cs="Arial"/>
          <w:color w:val="000000"/>
          <w:sz w:val="24"/>
          <w:szCs w:val="24"/>
        </w:rPr>
        <w:t>Komisja Konkursowa przedstawi Dyrektorowi Centrum Usług Społecznych w</w:t>
      </w:r>
      <w:r w:rsidR="00A748D2">
        <w:rPr>
          <w:rFonts w:ascii="Arial" w:eastAsia="Arial" w:hAnsi="Arial" w:cs="Arial"/>
          <w:color w:val="000000"/>
          <w:sz w:val="24"/>
          <w:szCs w:val="24"/>
        </w:rPr>
        <w:t> </w:t>
      </w:r>
      <w:r>
        <w:rPr>
          <w:rFonts w:ascii="Arial" w:eastAsia="Arial" w:hAnsi="Arial" w:cs="Arial"/>
          <w:color w:val="000000"/>
          <w:sz w:val="24"/>
          <w:szCs w:val="24"/>
        </w:rPr>
        <w:t>Śremie swoją opinię w sprawie złożonych ofert. Ostateczną decyzję o</w:t>
      </w:r>
      <w:r w:rsidR="00A748D2">
        <w:rPr>
          <w:rFonts w:ascii="Arial" w:eastAsia="Arial" w:hAnsi="Arial" w:cs="Arial"/>
          <w:color w:val="000000"/>
          <w:sz w:val="24"/>
          <w:szCs w:val="24"/>
        </w:rPr>
        <w:t> </w:t>
      </w:r>
      <w:r>
        <w:rPr>
          <w:rFonts w:ascii="Arial" w:eastAsia="Arial" w:hAnsi="Arial" w:cs="Arial"/>
          <w:color w:val="000000"/>
          <w:sz w:val="24"/>
          <w:szCs w:val="24"/>
        </w:rPr>
        <w:t>udzieleniu dotacji i jej wysokości podejmuje Burmistrz Śremu w formie zarządzenia.</w:t>
      </w:r>
    </w:p>
    <w:p w:rsidR="005D282D" w:rsidRDefault="00646077">
      <w:pPr>
        <w:numPr>
          <w:ilvl w:val="0"/>
          <w:numId w:val="55"/>
        </w:numPr>
        <w:pBdr>
          <w:top w:val="nil"/>
          <w:left w:val="nil"/>
          <w:bottom w:val="nil"/>
          <w:right w:val="nil"/>
          <w:between w:val="nil"/>
        </w:pBdr>
        <w:tabs>
          <w:tab w:val="left" w:pos="14"/>
        </w:tabs>
        <w:jc w:val="both"/>
        <w:rPr>
          <w:rFonts w:ascii="Arial" w:eastAsia="Arial" w:hAnsi="Arial" w:cs="Arial"/>
          <w:sz w:val="24"/>
          <w:szCs w:val="24"/>
        </w:rPr>
      </w:pPr>
      <w:r>
        <w:rPr>
          <w:rFonts w:ascii="Arial" w:eastAsia="Arial" w:hAnsi="Arial" w:cs="Arial"/>
          <w:color w:val="000000"/>
          <w:sz w:val="24"/>
          <w:szCs w:val="24"/>
        </w:rPr>
        <w:t>Od podjętej decyzji nie przysługuje odwołanie.</w:t>
      </w:r>
    </w:p>
    <w:p w:rsidR="005D282D" w:rsidRDefault="00646077">
      <w:pPr>
        <w:numPr>
          <w:ilvl w:val="0"/>
          <w:numId w:val="55"/>
        </w:numPr>
        <w:pBdr>
          <w:top w:val="nil"/>
          <w:left w:val="nil"/>
          <w:bottom w:val="nil"/>
          <w:right w:val="nil"/>
          <w:between w:val="nil"/>
        </w:pBdr>
        <w:tabs>
          <w:tab w:val="left" w:pos="14"/>
        </w:tabs>
        <w:jc w:val="both"/>
        <w:rPr>
          <w:rFonts w:ascii="Arial" w:eastAsia="Arial" w:hAnsi="Arial" w:cs="Arial"/>
          <w:sz w:val="24"/>
          <w:szCs w:val="24"/>
        </w:rPr>
      </w:pPr>
      <w:r>
        <w:rPr>
          <w:rFonts w:ascii="Arial" w:eastAsia="Arial" w:hAnsi="Arial" w:cs="Arial"/>
          <w:color w:val="000000"/>
          <w:sz w:val="24"/>
          <w:szCs w:val="24"/>
        </w:rPr>
        <w:t>Wyniki dokonanego wyboru oferty będą podane do wiadomości publicznej przez:</w:t>
      </w:r>
    </w:p>
    <w:p w:rsidR="005D282D" w:rsidRDefault="00646077">
      <w:pPr>
        <w:numPr>
          <w:ilvl w:val="0"/>
          <w:numId w:val="71"/>
        </w:numPr>
        <w:pBdr>
          <w:top w:val="nil"/>
          <w:left w:val="nil"/>
          <w:bottom w:val="nil"/>
          <w:right w:val="nil"/>
          <w:between w:val="nil"/>
        </w:pBdr>
        <w:tabs>
          <w:tab w:val="left" w:pos="14"/>
        </w:tabs>
        <w:jc w:val="both"/>
        <w:rPr>
          <w:rFonts w:ascii="Arial" w:eastAsia="Arial" w:hAnsi="Arial" w:cs="Arial"/>
          <w:color w:val="000000"/>
          <w:sz w:val="24"/>
          <w:szCs w:val="24"/>
        </w:rPr>
      </w:pPr>
      <w:r>
        <w:rPr>
          <w:rFonts w:ascii="Arial" w:eastAsia="Arial" w:hAnsi="Arial" w:cs="Arial"/>
          <w:color w:val="000000"/>
          <w:sz w:val="24"/>
          <w:szCs w:val="24"/>
        </w:rPr>
        <w:t>wywieszenie informacji na tablicy ogłoszeń w siedzibie Centrum Usług Społecznych w Śremie,</w:t>
      </w:r>
    </w:p>
    <w:p w:rsidR="005D282D" w:rsidRDefault="00646077">
      <w:pPr>
        <w:numPr>
          <w:ilvl w:val="0"/>
          <w:numId w:val="71"/>
        </w:numPr>
        <w:pBdr>
          <w:top w:val="nil"/>
          <w:left w:val="nil"/>
          <w:bottom w:val="nil"/>
          <w:right w:val="nil"/>
          <w:between w:val="nil"/>
        </w:pBdr>
        <w:tabs>
          <w:tab w:val="left" w:pos="14"/>
        </w:tabs>
        <w:jc w:val="both"/>
        <w:rPr>
          <w:rFonts w:ascii="Arial" w:eastAsia="Arial" w:hAnsi="Arial" w:cs="Arial"/>
          <w:color w:val="000000"/>
          <w:sz w:val="24"/>
          <w:szCs w:val="24"/>
        </w:rPr>
      </w:pPr>
      <w:r>
        <w:rPr>
          <w:rFonts w:ascii="Arial" w:eastAsia="Arial" w:hAnsi="Arial" w:cs="Arial"/>
          <w:color w:val="000000"/>
          <w:sz w:val="24"/>
          <w:szCs w:val="24"/>
        </w:rPr>
        <w:t>wywieszenie informacji na tablicy ogłoszeń Urzędu Miejskiego w</w:t>
      </w:r>
      <w:r w:rsidR="00A748D2">
        <w:rPr>
          <w:rFonts w:ascii="Arial" w:eastAsia="Arial" w:hAnsi="Arial" w:cs="Arial"/>
          <w:color w:val="000000"/>
          <w:sz w:val="24"/>
          <w:szCs w:val="24"/>
        </w:rPr>
        <w:t> </w:t>
      </w:r>
      <w:r>
        <w:rPr>
          <w:rFonts w:ascii="Arial" w:eastAsia="Arial" w:hAnsi="Arial" w:cs="Arial"/>
          <w:color w:val="000000"/>
          <w:sz w:val="24"/>
          <w:szCs w:val="24"/>
        </w:rPr>
        <w:t>Śremie,</w:t>
      </w:r>
    </w:p>
    <w:p w:rsidR="005D282D" w:rsidRDefault="00646077">
      <w:pPr>
        <w:numPr>
          <w:ilvl w:val="0"/>
          <w:numId w:val="71"/>
        </w:numPr>
        <w:pBdr>
          <w:top w:val="nil"/>
          <w:left w:val="nil"/>
          <w:bottom w:val="nil"/>
          <w:right w:val="nil"/>
          <w:between w:val="nil"/>
        </w:pBdr>
        <w:tabs>
          <w:tab w:val="left" w:pos="14"/>
        </w:tabs>
        <w:jc w:val="both"/>
        <w:rPr>
          <w:rFonts w:ascii="Arial" w:eastAsia="Arial" w:hAnsi="Arial" w:cs="Arial"/>
          <w:color w:val="000000"/>
          <w:sz w:val="24"/>
          <w:szCs w:val="24"/>
        </w:rPr>
      </w:pPr>
      <w:r>
        <w:rPr>
          <w:rFonts w:ascii="Arial" w:eastAsia="Arial" w:hAnsi="Arial" w:cs="Arial"/>
          <w:color w:val="000000"/>
          <w:sz w:val="24"/>
          <w:szCs w:val="24"/>
        </w:rPr>
        <w:t>zamieszczenie w Biuletynie Informacji Publicznej Centrum Usług Społecznych w Śremie,</w:t>
      </w:r>
    </w:p>
    <w:p w:rsidR="005D282D" w:rsidRDefault="00646077">
      <w:pPr>
        <w:numPr>
          <w:ilvl w:val="0"/>
          <w:numId w:val="71"/>
        </w:numPr>
        <w:pBdr>
          <w:top w:val="nil"/>
          <w:left w:val="nil"/>
          <w:bottom w:val="nil"/>
          <w:right w:val="nil"/>
          <w:between w:val="nil"/>
        </w:pBdr>
        <w:tabs>
          <w:tab w:val="left" w:pos="14"/>
        </w:tabs>
        <w:jc w:val="both"/>
        <w:rPr>
          <w:rFonts w:ascii="Arial" w:eastAsia="Arial" w:hAnsi="Arial" w:cs="Arial"/>
          <w:color w:val="000000"/>
          <w:sz w:val="24"/>
          <w:szCs w:val="24"/>
        </w:rPr>
      </w:pPr>
      <w:r>
        <w:rPr>
          <w:rFonts w:ascii="Arial" w:eastAsia="Arial" w:hAnsi="Arial" w:cs="Arial"/>
          <w:color w:val="000000"/>
          <w:sz w:val="24"/>
          <w:szCs w:val="24"/>
        </w:rPr>
        <w:t>zamieszczenie w Biuletynie Informacji Publicznej Urzęd</w:t>
      </w:r>
      <w:r w:rsidR="00A748D2">
        <w:rPr>
          <w:rFonts w:ascii="Arial" w:eastAsia="Arial" w:hAnsi="Arial" w:cs="Arial"/>
          <w:color w:val="000000"/>
          <w:sz w:val="24"/>
          <w:szCs w:val="24"/>
        </w:rPr>
        <w:t>u Miejskiego  w </w:t>
      </w:r>
      <w:r>
        <w:rPr>
          <w:rFonts w:ascii="Arial" w:eastAsia="Arial" w:hAnsi="Arial" w:cs="Arial"/>
          <w:color w:val="000000"/>
          <w:sz w:val="24"/>
          <w:szCs w:val="24"/>
        </w:rPr>
        <w:t>Śremie,</w:t>
      </w:r>
    </w:p>
    <w:p w:rsidR="005D282D" w:rsidRDefault="00646077">
      <w:pPr>
        <w:numPr>
          <w:ilvl w:val="0"/>
          <w:numId w:val="71"/>
        </w:numPr>
        <w:pBdr>
          <w:top w:val="nil"/>
          <w:left w:val="nil"/>
          <w:bottom w:val="nil"/>
          <w:right w:val="nil"/>
          <w:between w:val="nil"/>
        </w:pBdr>
        <w:tabs>
          <w:tab w:val="left" w:pos="14"/>
        </w:tabs>
        <w:jc w:val="both"/>
        <w:rPr>
          <w:rFonts w:ascii="Arial" w:eastAsia="Arial" w:hAnsi="Arial" w:cs="Arial"/>
          <w:color w:val="000000"/>
          <w:sz w:val="24"/>
          <w:szCs w:val="24"/>
        </w:rPr>
      </w:pPr>
      <w:r>
        <w:rPr>
          <w:rFonts w:ascii="Arial" w:eastAsia="Arial" w:hAnsi="Arial" w:cs="Arial"/>
          <w:color w:val="000000"/>
          <w:sz w:val="24"/>
          <w:szCs w:val="24"/>
        </w:rPr>
        <w:t>zamieszczenie na stronie internetowej Centrum Usług Społecznych w</w:t>
      </w:r>
      <w:r w:rsidR="00A748D2">
        <w:rPr>
          <w:rFonts w:ascii="Arial" w:eastAsia="Arial" w:hAnsi="Arial" w:cs="Arial"/>
          <w:color w:val="000000"/>
          <w:sz w:val="24"/>
          <w:szCs w:val="24"/>
        </w:rPr>
        <w:t> </w:t>
      </w:r>
      <w:r>
        <w:rPr>
          <w:rFonts w:ascii="Arial" w:eastAsia="Arial" w:hAnsi="Arial" w:cs="Arial"/>
          <w:color w:val="000000"/>
          <w:sz w:val="24"/>
          <w:szCs w:val="24"/>
        </w:rPr>
        <w:t>Śremie,</w:t>
      </w:r>
    </w:p>
    <w:p w:rsidR="005D282D" w:rsidRDefault="00646077">
      <w:pPr>
        <w:numPr>
          <w:ilvl w:val="0"/>
          <w:numId w:val="71"/>
        </w:numPr>
        <w:pBdr>
          <w:top w:val="nil"/>
          <w:left w:val="nil"/>
          <w:bottom w:val="nil"/>
          <w:right w:val="nil"/>
          <w:between w:val="nil"/>
        </w:pBdr>
        <w:tabs>
          <w:tab w:val="left" w:pos="14"/>
        </w:tabs>
        <w:jc w:val="both"/>
        <w:rPr>
          <w:rFonts w:ascii="Arial" w:eastAsia="Arial" w:hAnsi="Arial" w:cs="Arial"/>
          <w:color w:val="000000"/>
          <w:sz w:val="24"/>
          <w:szCs w:val="24"/>
        </w:rPr>
      </w:pPr>
      <w:r>
        <w:rPr>
          <w:rFonts w:ascii="Arial" w:eastAsia="Arial" w:hAnsi="Arial" w:cs="Arial"/>
          <w:color w:val="000000"/>
          <w:sz w:val="24"/>
          <w:szCs w:val="24"/>
        </w:rPr>
        <w:t>zamieszczenie na stronie internetowej Urzędu Miejskiego w Śremie.</w:t>
      </w:r>
    </w:p>
    <w:p w:rsidR="005D282D" w:rsidRPr="00B65579" w:rsidRDefault="00646077" w:rsidP="00B65579">
      <w:pPr>
        <w:pStyle w:val="Akapitzlist"/>
        <w:numPr>
          <w:ilvl w:val="0"/>
          <w:numId w:val="22"/>
        </w:numPr>
        <w:pBdr>
          <w:top w:val="nil"/>
          <w:left w:val="nil"/>
          <w:bottom w:val="nil"/>
          <w:right w:val="nil"/>
          <w:between w:val="nil"/>
        </w:pBdr>
        <w:tabs>
          <w:tab w:val="left" w:pos="14"/>
        </w:tabs>
        <w:jc w:val="both"/>
        <w:rPr>
          <w:rFonts w:ascii="Arial" w:eastAsia="Arial" w:hAnsi="Arial" w:cs="Arial"/>
          <w:color w:val="000000"/>
          <w:sz w:val="24"/>
          <w:szCs w:val="24"/>
        </w:rPr>
      </w:pPr>
      <w:r w:rsidRPr="00B65579">
        <w:rPr>
          <w:rFonts w:ascii="Arial" w:eastAsia="Arial" w:hAnsi="Arial" w:cs="Arial"/>
          <w:color w:val="000000"/>
          <w:sz w:val="24"/>
          <w:szCs w:val="24"/>
        </w:rPr>
        <w:t>W sprawie rozstrzygnięcia konkursu i udzielonych dotacji nie ma zastosowania tryb odwoławczy.</w:t>
      </w:r>
    </w:p>
    <w:p w:rsidR="005D282D" w:rsidRDefault="00646077">
      <w:pPr>
        <w:numPr>
          <w:ilvl w:val="0"/>
          <w:numId w:val="22"/>
        </w:numPr>
        <w:pBdr>
          <w:top w:val="nil"/>
          <w:left w:val="nil"/>
          <w:bottom w:val="nil"/>
          <w:right w:val="nil"/>
          <w:between w:val="nil"/>
        </w:pBdr>
        <w:tabs>
          <w:tab w:val="left" w:pos="14"/>
        </w:tabs>
        <w:jc w:val="both"/>
        <w:rPr>
          <w:rFonts w:ascii="Arial" w:eastAsia="Arial" w:hAnsi="Arial" w:cs="Arial"/>
          <w:color w:val="000000"/>
          <w:sz w:val="24"/>
          <w:szCs w:val="24"/>
        </w:rPr>
      </w:pPr>
      <w:r>
        <w:rPr>
          <w:rFonts w:ascii="Arial" w:eastAsia="Arial" w:hAnsi="Arial" w:cs="Arial"/>
          <w:color w:val="000000"/>
          <w:sz w:val="24"/>
          <w:szCs w:val="24"/>
        </w:rPr>
        <w:t>Przy rozpatrywaniu ofert dotyczących realizacji zadania zastosowanie mają kryteria pod względem:</w:t>
      </w:r>
    </w:p>
    <w:p w:rsidR="005D282D" w:rsidRDefault="00646077">
      <w:pPr>
        <w:numPr>
          <w:ilvl w:val="0"/>
          <w:numId w:val="2"/>
        </w:numPr>
        <w:pBdr>
          <w:top w:val="nil"/>
          <w:left w:val="nil"/>
          <w:bottom w:val="nil"/>
          <w:right w:val="nil"/>
          <w:between w:val="nil"/>
        </w:pBdr>
        <w:tabs>
          <w:tab w:val="left" w:pos="14"/>
        </w:tabs>
        <w:jc w:val="both"/>
        <w:rPr>
          <w:rFonts w:ascii="Arial" w:eastAsia="Arial" w:hAnsi="Arial" w:cs="Arial"/>
          <w:sz w:val="24"/>
          <w:szCs w:val="24"/>
        </w:rPr>
      </w:pPr>
      <w:r>
        <w:rPr>
          <w:rFonts w:ascii="Arial" w:eastAsia="Arial" w:hAnsi="Arial" w:cs="Arial"/>
          <w:color w:val="000000"/>
          <w:sz w:val="24"/>
          <w:szCs w:val="24"/>
        </w:rPr>
        <w:t xml:space="preserve">formalnym (Załącznik nr </w:t>
      </w:r>
      <w:r>
        <w:rPr>
          <w:rFonts w:ascii="Arial" w:eastAsia="Arial" w:hAnsi="Arial" w:cs="Arial"/>
          <w:sz w:val="24"/>
          <w:szCs w:val="24"/>
        </w:rPr>
        <w:t xml:space="preserve">4 </w:t>
      </w:r>
      <w:r>
        <w:rPr>
          <w:rFonts w:ascii="Arial" w:eastAsia="Arial" w:hAnsi="Arial" w:cs="Arial"/>
          <w:color w:val="000000"/>
          <w:sz w:val="24"/>
          <w:szCs w:val="24"/>
        </w:rPr>
        <w:t>do Ogłoszenia),</w:t>
      </w:r>
    </w:p>
    <w:p w:rsidR="005D282D" w:rsidRDefault="00646077">
      <w:pPr>
        <w:numPr>
          <w:ilvl w:val="0"/>
          <w:numId w:val="2"/>
        </w:numPr>
        <w:pBdr>
          <w:top w:val="nil"/>
          <w:left w:val="nil"/>
          <w:bottom w:val="nil"/>
          <w:right w:val="nil"/>
          <w:between w:val="nil"/>
        </w:pBdr>
        <w:tabs>
          <w:tab w:val="left" w:pos="14"/>
        </w:tabs>
        <w:jc w:val="both"/>
        <w:rPr>
          <w:rFonts w:ascii="Arial" w:eastAsia="Arial" w:hAnsi="Arial" w:cs="Arial"/>
          <w:sz w:val="24"/>
          <w:szCs w:val="24"/>
        </w:rPr>
      </w:pPr>
      <w:r>
        <w:rPr>
          <w:rFonts w:ascii="Arial" w:eastAsia="Arial" w:hAnsi="Arial" w:cs="Arial"/>
          <w:color w:val="000000"/>
          <w:sz w:val="24"/>
          <w:szCs w:val="24"/>
        </w:rPr>
        <w:t xml:space="preserve">merytorycznym (Załącznik nr </w:t>
      </w:r>
      <w:r>
        <w:rPr>
          <w:rFonts w:ascii="Arial" w:eastAsia="Arial" w:hAnsi="Arial" w:cs="Arial"/>
          <w:sz w:val="24"/>
          <w:szCs w:val="24"/>
        </w:rPr>
        <w:t>5</w:t>
      </w:r>
      <w:r>
        <w:rPr>
          <w:rFonts w:ascii="Arial" w:eastAsia="Arial" w:hAnsi="Arial" w:cs="Arial"/>
          <w:color w:val="000000"/>
          <w:sz w:val="24"/>
          <w:szCs w:val="24"/>
        </w:rPr>
        <w:t xml:space="preserve"> do Ogłoszenia).</w:t>
      </w:r>
    </w:p>
    <w:p w:rsidR="005D282D" w:rsidRPr="00B65579" w:rsidRDefault="00646077" w:rsidP="00B65579">
      <w:pPr>
        <w:pStyle w:val="Akapitzlist"/>
        <w:numPr>
          <w:ilvl w:val="0"/>
          <w:numId w:val="22"/>
        </w:numPr>
        <w:pBdr>
          <w:top w:val="nil"/>
          <w:left w:val="nil"/>
          <w:bottom w:val="nil"/>
          <w:right w:val="nil"/>
          <w:between w:val="nil"/>
        </w:pBdr>
        <w:tabs>
          <w:tab w:val="left" w:pos="14"/>
        </w:tabs>
        <w:jc w:val="both"/>
        <w:rPr>
          <w:rFonts w:ascii="Arial" w:eastAsia="Arial" w:hAnsi="Arial" w:cs="Arial"/>
          <w:color w:val="000000"/>
          <w:sz w:val="24"/>
          <w:szCs w:val="24"/>
        </w:rPr>
      </w:pPr>
      <w:r w:rsidRPr="00B65579">
        <w:rPr>
          <w:rFonts w:ascii="Arial" w:eastAsia="Arial" w:hAnsi="Arial" w:cs="Arial"/>
          <w:color w:val="000000"/>
          <w:sz w:val="24"/>
          <w:szCs w:val="24"/>
        </w:rPr>
        <w:t>Kryteria wyboru oferty merytorycznej:</w:t>
      </w:r>
    </w:p>
    <w:tbl>
      <w:tblPr>
        <w:tblStyle w:val="a0"/>
        <w:tblW w:w="9360" w:type="dxa"/>
        <w:tblInd w:w="70" w:type="dxa"/>
        <w:tblLayout w:type="fixed"/>
        <w:tblLook w:val="0000" w:firstRow="0" w:lastRow="0" w:firstColumn="0" w:lastColumn="0" w:noHBand="0" w:noVBand="0"/>
      </w:tblPr>
      <w:tblGrid>
        <w:gridCol w:w="566"/>
        <w:gridCol w:w="6994"/>
        <w:gridCol w:w="1800"/>
      </w:tblGrid>
      <w:tr w:rsidR="005D282D">
        <w:trPr>
          <w:cantSplit/>
          <w:trHeight w:val="967"/>
        </w:trPr>
        <w:tc>
          <w:tcPr>
            <w:tcW w:w="7560" w:type="dxa"/>
            <w:gridSpan w:val="2"/>
            <w:tcBorders>
              <w:top w:val="single" w:sz="4" w:space="0" w:color="000000"/>
              <w:left w:val="single" w:sz="4" w:space="0" w:color="000000"/>
              <w:bottom w:val="single" w:sz="4" w:space="0" w:color="000000"/>
            </w:tcBorders>
            <w:shd w:val="clear" w:color="auto" w:fill="auto"/>
            <w:vAlign w:val="center"/>
          </w:tcPr>
          <w:p w:rsidR="005D282D" w:rsidRDefault="00646077">
            <w:pPr>
              <w:keepNext/>
              <w:ind w:right="-250"/>
              <w:jc w:val="center"/>
              <w:rPr>
                <w:rFonts w:ascii="Arial" w:eastAsia="Arial" w:hAnsi="Arial" w:cs="Arial"/>
                <w:sz w:val="24"/>
                <w:szCs w:val="24"/>
              </w:rPr>
            </w:pPr>
            <w:r>
              <w:rPr>
                <w:rFonts w:ascii="Arial" w:eastAsia="Arial" w:hAnsi="Arial" w:cs="Arial"/>
                <w:sz w:val="24"/>
                <w:szCs w:val="24"/>
              </w:rPr>
              <w:t>Kryteria wyboru oferty</w:t>
            </w:r>
          </w:p>
        </w:tc>
        <w:tc>
          <w:tcPr>
            <w:tcW w:w="1800" w:type="dxa"/>
            <w:tcBorders>
              <w:top w:val="single" w:sz="4" w:space="0" w:color="000000"/>
              <w:left w:val="single" w:sz="4" w:space="0" w:color="000000"/>
              <w:right w:val="single" w:sz="4" w:space="0" w:color="000000"/>
            </w:tcBorders>
            <w:shd w:val="clear" w:color="auto" w:fill="auto"/>
            <w:vAlign w:val="center"/>
          </w:tcPr>
          <w:p w:rsidR="005D282D" w:rsidRDefault="00646077">
            <w:pPr>
              <w:keepNext/>
              <w:jc w:val="center"/>
              <w:rPr>
                <w:rFonts w:ascii="Arial" w:eastAsia="Arial" w:hAnsi="Arial" w:cs="Arial"/>
                <w:sz w:val="24"/>
                <w:szCs w:val="24"/>
              </w:rPr>
            </w:pPr>
            <w:r>
              <w:rPr>
                <w:rFonts w:ascii="Arial" w:eastAsia="Arial" w:hAnsi="Arial" w:cs="Arial"/>
                <w:sz w:val="24"/>
                <w:szCs w:val="24"/>
              </w:rPr>
              <w:t>Punktacja</w:t>
            </w:r>
          </w:p>
        </w:tc>
      </w:tr>
      <w:tr w:rsidR="005D282D">
        <w:tc>
          <w:tcPr>
            <w:tcW w:w="566" w:type="dxa"/>
            <w:tcBorders>
              <w:top w:val="single" w:sz="4" w:space="0" w:color="000000"/>
              <w:left w:val="single" w:sz="4" w:space="0" w:color="000000"/>
              <w:bottom w:val="single" w:sz="4" w:space="0" w:color="000000"/>
            </w:tcBorders>
            <w:shd w:val="clear" w:color="auto" w:fill="auto"/>
            <w:vAlign w:val="center"/>
          </w:tcPr>
          <w:p w:rsidR="005D282D" w:rsidRDefault="00646077">
            <w:pPr>
              <w:jc w:val="center"/>
              <w:rPr>
                <w:rFonts w:ascii="Arial" w:eastAsia="Arial" w:hAnsi="Arial" w:cs="Arial"/>
                <w:sz w:val="24"/>
                <w:szCs w:val="24"/>
              </w:rPr>
            </w:pPr>
            <w:r>
              <w:rPr>
                <w:rFonts w:ascii="Arial" w:eastAsia="Arial" w:hAnsi="Arial" w:cs="Arial"/>
                <w:sz w:val="24"/>
                <w:szCs w:val="24"/>
              </w:rPr>
              <w:t>1.</w:t>
            </w:r>
          </w:p>
        </w:tc>
        <w:tc>
          <w:tcPr>
            <w:tcW w:w="6994" w:type="dxa"/>
            <w:tcBorders>
              <w:top w:val="single" w:sz="4" w:space="0" w:color="000000"/>
              <w:left w:val="single" w:sz="4" w:space="0" w:color="000000"/>
              <w:bottom w:val="single" w:sz="4" w:space="0" w:color="000000"/>
            </w:tcBorders>
            <w:shd w:val="clear" w:color="auto" w:fill="auto"/>
          </w:tcPr>
          <w:p w:rsidR="005D282D" w:rsidRDefault="00646077">
            <w:pPr>
              <w:rPr>
                <w:rFonts w:ascii="Arial" w:eastAsia="Arial" w:hAnsi="Arial" w:cs="Arial"/>
                <w:sz w:val="24"/>
                <w:szCs w:val="24"/>
              </w:rPr>
            </w:pPr>
            <w:r>
              <w:rPr>
                <w:rFonts w:ascii="Arial" w:eastAsia="Arial" w:hAnsi="Arial" w:cs="Arial"/>
                <w:sz w:val="24"/>
                <w:szCs w:val="24"/>
              </w:rPr>
              <w:t>Możliwość realizacji zadania publicznego i  jakość wykonania zadania :</w:t>
            </w:r>
          </w:p>
          <w:p w:rsidR="005D282D" w:rsidRDefault="00646077">
            <w:pPr>
              <w:rPr>
                <w:rFonts w:ascii="Arial" w:eastAsia="Arial" w:hAnsi="Arial" w:cs="Arial"/>
                <w:sz w:val="24"/>
                <w:szCs w:val="24"/>
              </w:rPr>
            </w:pPr>
            <w:r>
              <w:rPr>
                <w:rFonts w:ascii="Arial" w:eastAsia="Arial" w:hAnsi="Arial" w:cs="Arial"/>
                <w:sz w:val="24"/>
                <w:szCs w:val="24"/>
              </w:rPr>
              <w:t>Wartość merytoryczna projektu: (0 - 14 pkt)</w:t>
            </w:r>
          </w:p>
          <w:p w:rsidR="005D282D" w:rsidRDefault="00646077">
            <w:pPr>
              <w:numPr>
                <w:ilvl w:val="2"/>
                <w:numId w:val="47"/>
              </w:numPr>
              <w:tabs>
                <w:tab w:val="left" w:pos="319"/>
              </w:tabs>
              <w:ind w:left="319" w:hanging="246"/>
              <w:rPr>
                <w:rFonts w:ascii="Arial" w:eastAsia="Arial" w:hAnsi="Arial" w:cs="Arial"/>
                <w:sz w:val="24"/>
                <w:szCs w:val="24"/>
              </w:rPr>
            </w:pPr>
            <w:r>
              <w:rPr>
                <w:rFonts w:ascii="Arial" w:eastAsia="Arial" w:hAnsi="Arial" w:cs="Arial"/>
                <w:sz w:val="24"/>
                <w:szCs w:val="24"/>
              </w:rPr>
              <w:t>zasoby lokalowe i rzeczowe niezbędne do prawidłowego wdrożenia działań,</w:t>
            </w:r>
          </w:p>
          <w:p w:rsidR="005D282D" w:rsidRDefault="00646077">
            <w:pPr>
              <w:numPr>
                <w:ilvl w:val="2"/>
                <w:numId w:val="47"/>
              </w:numPr>
              <w:tabs>
                <w:tab w:val="left" w:pos="319"/>
              </w:tabs>
              <w:ind w:left="319" w:hanging="246"/>
              <w:rPr>
                <w:rFonts w:ascii="Arial" w:eastAsia="Arial" w:hAnsi="Arial" w:cs="Arial"/>
                <w:sz w:val="24"/>
                <w:szCs w:val="24"/>
              </w:rPr>
            </w:pPr>
            <w:r>
              <w:rPr>
                <w:rFonts w:ascii="Arial" w:eastAsia="Arial" w:hAnsi="Arial" w:cs="Arial"/>
                <w:sz w:val="24"/>
                <w:szCs w:val="24"/>
              </w:rPr>
              <w:t xml:space="preserve"> kwalifikacje osób zatrudnionych przy realizacji zadania są wystarczające,</w:t>
            </w:r>
          </w:p>
          <w:p w:rsidR="005D282D" w:rsidRDefault="00646077">
            <w:pPr>
              <w:numPr>
                <w:ilvl w:val="0"/>
                <w:numId w:val="48"/>
              </w:numPr>
              <w:tabs>
                <w:tab w:val="left" w:pos="319"/>
              </w:tabs>
              <w:ind w:left="364" w:hanging="284"/>
              <w:rPr>
                <w:rFonts w:ascii="Arial" w:eastAsia="Arial" w:hAnsi="Arial" w:cs="Arial"/>
                <w:sz w:val="24"/>
                <w:szCs w:val="24"/>
              </w:rPr>
            </w:pPr>
            <w:r>
              <w:rPr>
                <w:rFonts w:ascii="Arial" w:eastAsia="Arial" w:hAnsi="Arial" w:cs="Arial"/>
                <w:sz w:val="24"/>
                <w:szCs w:val="24"/>
              </w:rPr>
              <w:t>zakładane cele, działania są spójne z rezultatami,</w:t>
            </w:r>
          </w:p>
          <w:p w:rsidR="005D282D" w:rsidRDefault="00646077">
            <w:pPr>
              <w:numPr>
                <w:ilvl w:val="0"/>
                <w:numId w:val="48"/>
              </w:numPr>
              <w:tabs>
                <w:tab w:val="left" w:pos="319"/>
              </w:tabs>
              <w:ind w:left="364" w:hanging="284"/>
              <w:rPr>
                <w:rFonts w:ascii="Arial" w:eastAsia="Arial" w:hAnsi="Arial" w:cs="Arial"/>
                <w:sz w:val="24"/>
                <w:szCs w:val="24"/>
              </w:rPr>
            </w:pPr>
            <w:r>
              <w:rPr>
                <w:rFonts w:ascii="Arial" w:eastAsia="Arial" w:hAnsi="Arial" w:cs="Arial"/>
                <w:sz w:val="24"/>
                <w:szCs w:val="24"/>
              </w:rPr>
              <w:t>cena za 1 godzinę usług.</w:t>
            </w: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rsidR="005D282D" w:rsidRDefault="005D282D">
            <w:pPr>
              <w:jc w:val="center"/>
              <w:rPr>
                <w:rFonts w:ascii="Arial" w:eastAsia="Arial" w:hAnsi="Arial" w:cs="Arial"/>
                <w:sz w:val="24"/>
                <w:szCs w:val="24"/>
              </w:rPr>
            </w:pPr>
          </w:p>
          <w:p w:rsidR="005D282D" w:rsidRDefault="005D282D">
            <w:pPr>
              <w:jc w:val="center"/>
              <w:rPr>
                <w:rFonts w:ascii="Arial" w:eastAsia="Arial" w:hAnsi="Arial" w:cs="Arial"/>
                <w:sz w:val="24"/>
                <w:szCs w:val="24"/>
              </w:rPr>
            </w:pPr>
          </w:p>
          <w:p w:rsidR="005D282D" w:rsidRDefault="00646077">
            <w:pPr>
              <w:jc w:val="center"/>
              <w:rPr>
                <w:rFonts w:ascii="Arial" w:eastAsia="Arial" w:hAnsi="Arial" w:cs="Arial"/>
                <w:sz w:val="24"/>
                <w:szCs w:val="24"/>
              </w:rPr>
            </w:pPr>
            <w:r>
              <w:rPr>
                <w:rFonts w:ascii="Arial" w:eastAsia="Arial" w:hAnsi="Arial" w:cs="Arial"/>
                <w:sz w:val="24"/>
                <w:szCs w:val="24"/>
              </w:rPr>
              <w:t>0-2</w:t>
            </w:r>
          </w:p>
          <w:p w:rsidR="005D282D" w:rsidRDefault="005D282D">
            <w:pPr>
              <w:jc w:val="center"/>
              <w:rPr>
                <w:rFonts w:ascii="Arial" w:eastAsia="Arial" w:hAnsi="Arial" w:cs="Arial"/>
                <w:sz w:val="24"/>
                <w:szCs w:val="24"/>
              </w:rPr>
            </w:pPr>
          </w:p>
          <w:p w:rsidR="005D282D" w:rsidRDefault="00646077">
            <w:pPr>
              <w:jc w:val="center"/>
              <w:rPr>
                <w:rFonts w:ascii="Arial" w:eastAsia="Arial" w:hAnsi="Arial" w:cs="Arial"/>
                <w:sz w:val="24"/>
                <w:szCs w:val="24"/>
              </w:rPr>
            </w:pPr>
            <w:r>
              <w:rPr>
                <w:rFonts w:ascii="Arial" w:eastAsia="Arial" w:hAnsi="Arial" w:cs="Arial"/>
                <w:sz w:val="24"/>
                <w:szCs w:val="24"/>
              </w:rPr>
              <w:t>0-5</w:t>
            </w:r>
          </w:p>
          <w:p w:rsidR="005D282D" w:rsidRDefault="005D282D">
            <w:pPr>
              <w:jc w:val="center"/>
              <w:rPr>
                <w:rFonts w:ascii="Arial" w:eastAsia="Arial" w:hAnsi="Arial" w:cs="Arial"/>
                <w:sz w:val="24"/>
                <w:szCs w:val="24"/>
              </w:rPr>
            </w:pPr>
          </w:p>
          <w:p w:rsidR="005D282D" w:rsidRDefault="00646077">
            <w:pPr>
              <w:jc w:val="center"/>
              <w:rPr>
                <w:rFonts w:ascii="Arial" w:eastAsia="Arial" w:hAnsi="Arial" w:cs="Arial"/>
                <w:sz w:val="24"/>
                <w:szCs w:val="24"/>
              </w:rPr>
            </w:pPr>
            <w:r>
              <w:rPr>
                <w:rFonts w:ascii="Arial" w:eastAsia="Arial" w:hAnsi="Arial" w:cs="Arial"/>
                <w:sz w:val="24"/>
                <w:szCs w:val="24"/>
              </w:rPr>
              <w:t>0-2</w:t>
            </w:r>
          </w:p>
          <w:p w:rsidR="005D282D" w:rsidRDefault="00646077">
            <w:pPr>
              <w:jc w:val="center"/>
              <w:rPr>
                <w:rFonts w:ascii="Arial" w:eastAsia="Arial" w:hAnsi="Arial" w:cs="Arial"/>
                <w:sz w:val="24"/>
                <w:szCs w:val="24"/>
              </w:rPr>
            </w:pPr>
            <w:r>
              <w:rPr>
                <w:rFonts w:ascii="Arial" w:eastAsia="Arial" w:hAnsi="Arial" w:cs="Arial"/>
                <w:sz w:val="24"/>
                <w:szCs w:val="24"/>
              </w:rPr>
              <w:t>0-5</w:t>
            </w:r>
          </w:p>
        </w:tc>
      </w:tr>
      <w:tr w:rsidR="005D282D">
        <w:tc>
          <w:tcPr>
            <w:tcW w:w="566" w:type="dxa"/>
            <w:tcBorders>
              <w:top w:val="single" w:sz="4" w:space="0" w:color="000000"/>
              <w:left w:val="single" w:sz="4" w:space="0" w:color="000000"/>
              <w:bottom w:val="single" w:sz="4" w:space="0" w:color="000000"/>
            </w:tcBorders>
            <w:shd w:val="clear" w:color="auto" w:fill="auto"/>
            <w:vAlign w:val="center"/>
          </w:tcPr>
          <w:p w:rsidR="005D282D" w:rsidRDefault="00646077">
            <w:pPr>
              <w:jc w:val="center"/>
              <w:rPr>
                <w:rFonts w:ascii="Arial" w:eastAsia="Arial" w:hAnsi="Arial" w:cs="Arial"/>
                <w:sz w:val="24"/>
                <w:szCs w:val="24"/>
              </w:rPr>
            </w:pPr>
            <w:r>
              <w:rPr>
                <w:rFonts w:ascii="Arial" w:eastAsia="Arial" w:hAnsi="Arial" w:cs="Arial"/>
                <w:sz w:val="24"/>
                <w:szCs w:val="24"/>
              </w:rPr>
              <w:t>2.</w:t>
            </w:r>
          </w:p>
        </w:tc>
        <w:tc>
          <w:tcPr>
            <w:tcW w:w="6994" w:type="dxa"/>
            <w:tcBorders>
              <w:top w:val="single" w:sz="4" w:space="0" w:color="000000"/>
              <w:left w:val="single" w:sz="4" w:space="0" w:color="000000"/>
              <w:bottom w:val="single" w:sz="4" w:space="0" w:color="000000"/>
            </w:tcBorders>
            <w:shd w:val="clear" w:color="auto" w:fill="auto"/>
          </w:tcPr>
          <w:p w:rsidR="005D282D" w:rsidRDefault="00646077">
            <w:pPr>
              <w:jc w:val="both"/>
              <w:rPr>
                <w:rFonts w:ascii="Arial" w:eastAsia="Arial" w:hAnsi="Arial" w:cs="Arial"/>
                <w:sz w:val="24"/>
                <w:szCs w:val="24"/>
              </w:rPr>
            </w:pPr>
            <w:r>
              <w:rPr>
                <w:rFonts w:ascii="Arial" w:eastAsia="Arial" w:hAnsi="Arial" w:cs="Arial"/>
                <w:sz w:val="24"/>
                <w:szCs w:val="24"/>
              </w:rPr>
              <w:t xml:space="preserve">Koszt realizacji zadania (ze szczególnym uwzględnieniem stawek i kosztów wynagrodzeń odpowiedni do planowanych </w:t>
            </w:r>
            <w:r>
              <w:rPr>
                <w:rFonts w:ascii="Arial" w:eastAsia="Arial" w:hAnsi="Arial" w:cs="Arial"/>
                <w:sz w:val="24"/>
                <w:szCs w:val="24"/>
              </w:rPr>
              <w:lastRenderedPageBreak/>
              <w:t>działań): (0 – kalkulacja nie jest odzwierciedleniem zamierzonych działań w ramach projektu, jest sporządzona nierzetelnie, kwoty są zaniżone lub zawyżone,</w:t>
            </w:r>
          </w:p>
          <w:p w:rsidR="005D282D" w:rsidRDefault="00646077">
            <w:pPr>
              <w:jc w:val="both"/>
              <w:rPr>
                <w:rFonts w:ascii="Arial" w:eastAsia="Arial" w:hAnsi="Arial" w:cs="Arial"/>
                <w:sz w:val="24"/>
                <w:szCs w:val="24"/>
              </w:rPr>
            </w:pPr>
            <w:r>
              <w:rPr>
                <w:rFonts w:ascii="Arial" w:eastAsia="Arial" w:hAnsi="Arial" w:cs="Arial"/>
                <w:sz w:val="24"/>
                <w:szCs w:val="24"/>
              </w:rPr>
              <w:t xml:space="preserve">1- kalkulacja częściowo jest odzwierciedleniem zamierzonych działań w ramach projektu i zawiera błędy i nieścisłości (np. ujęcie kosztów niepotrzebnych do realizacji zadania), jest niespójna z zakresem rzeczowym zadania, </w:t>
            </w:r>
          </w:p>
          <w:p w:rsidR="005D282D" w:rsidRDefault="00646077">
            <w:pPr>
              <w:jc w:val="both"/>
              <w:rPr>
                <w:rFonts w:ascii="Arial" w:eastAsia="Arial" w:hAnsi="Arial" w:cs="Arial"/>
                <w:sz w:val="24"/>
                <w:szCs w:val="24"/>
              </w:rPr>
            </w:pPr>
            <w:r>
              <w:rPr>
                <w:rFonts w:ascii="Arial" w:eastAsia="Arial" w:hAnsi="Arial" w:cs="Arial"/>
                <w:sz w:val="24"/>
                <w:szCs w:val="24"/>
              </w:rPr>
              <w:t xml:space="preserve">2- kalkulacja jest sporządzona poprawnie, odzwierciedla zamierzone działania w ramach projektu lecz wymaga drobnych korekt (np. błędnie zsumowane pozycje, błędny podział kosztów na grupy), </w:t>
            </w:r>
          </w:p>
          <w:p w:rsidR="005D282D" w:rsidRDefault="00646077">
            <w:pPr>
              <w:jc w:val="both"/>
              <w:rPr>
                <w:rFonts w:ascii="Arial" w:eastAsia="Arial" w:hAnsi="Arial" w:cs="Arial"/>
                <w:sz w:val="24"/>
                <w:szCs w:val="24"/>
              </w:rPr>
            </w:pPr>
            <w:r>
              <w:rPr>
                <w:rFonts w:ascii="Arial" w:eastAsia="Arial" w:hAnsi="Arial" w:cs="Arial"/>
                <w:sz w:val="24"/>
                <w:szCs w:val="24"/>
              </w:rPr>
              <w:t>3- kalkulacja jest sporządzona w sposób poprawny i nie wymaga żadnych korekt.</w:t>
            </w: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rsidR="005D282D" w:rsidRDefault="005D282D">
            <w:pPr>
              <w:jc w:val="center"/>
              <w:rPr>
                <w:rFonts w:ascii="Arial" w:eastAsia="Arial" w:hAnsi="Arial" w:cs="Arial"/>
                <w:sz w:val="24"/>
                <w:szCs w:val="24"/>
              </w:rPr>
            </w:pPr>
          </w:p>
          <w:p w:rsidR="005D282D" w:rsidRDefault="005D282D">
            <w:pPr>
              <w:jc w:val="center"/>
              <w:rPr>
                <w:rFonts w:ascii="Arial" w:eastAsia="Arial" w:hAnsi="Arial" w:cs="Arial"/>
                <w:sz w:val="24"/>
                <w:szCs w:val="24"/>
              </w:rPr>
            </w:pPr>
          </w:p>
          <w:p w:rsidR="005D282D" w:rsidRDefault="005D282D">
            <w:pPr>
              <w:jc w:val="center"/>
              <w:rPr>
                <w:rFonts w:ascii="Arial" w:eastAsia="Arial" w:hAnsi="Arial" w:cs="Arial"/>
                <w:sz w:val="24"/>
                <w:szCs w:val="24"/>
              </w:rPr>
            </w:pPr>
          </w:p>
          <w:p w:rsidR="005D282D" w:rsidRDefault="005D282D">
            <w:pPr>
              <w:jc w:val="center"/>
              <w:rPr>
                <w:rFonts w:ascii="Arial" w:eastAsia="Arial" w:hAnsi="Arial" w:cs="Arial"/>
                <w:sz w:val="24"/>
                <w:szCs w:val="24"/>
              </w:rPr>
            </w:pPr>
          </w:p>
          <w:p w:rsidR="005D282D" w:rsidRDefault="005D282D">
            <w:pPr>
              <w:jc w:val="center"/>
              <w:rPr>
                <w:rFonts w:ascii="Arial" w:eastAsia="Arial" w:hAnsi="Arial" w:cs="Arial"/>
                <w:sz w:val="24"/>
                <w:szCs w:val="24"/>
              </w:rPr>
            </w:pPr>
          </w:p>
          <w:p w:rsidR="005D282D" w:rsidRDefault="00646077">
            <w:pPr>
              <w:jc w:val="center"/>
              <w:rPr>
                <w:rFonts w:ascii="Arial" w:eastAsia="Arial" w:hAnsi="Arial" w:cs="Arial"/>
                <w:sz w:val="24"/>
                <w:szCs w:val="24"/>
              </w:rPr>
            </w:pPr>
            <w:r>
              <w:rPr>
                <w:rFonts w:ascii="Arial" w:eastAsia="Arial" w:hAnsi="Arial" w:cs="Arial"/>
                <w:sz w:val="24"/>
                <w:szCs w:val="24"/>
              </w:rPr>
              <w:t>0-3</w:t>
            </w:r>
          </w:p>
        </w:tc>
      </w:tr>
      <w:tr w:rsidR="005D282D">
        <w:trPr>
          <w:trHeight w:val="1797"/>
        </w:trPr>
        <w:tc>
          <w:tcPr>
            <w:tcW w:w="566" w:type="dxa"/>
            <w:tcBorders>
              <w:top w:val="single" w:sz="4" w:space="0" w:color="000000"/>
              <w:left w:val="single" w:sz="4" w:space="0" w:color="000000"/>
              <w:bottom w:val="single" w:sz="4" w:space="0" w:color="000000"/>
            </w:tcBorders>
            <w:shd w:val="clear" w:color="auto" w:fill="auto"/>
            <w:vAlign w:val="center"/>
          </w:tcPr>
          <w:p w:rsidR="005D282D" w:rsidRDefault="00646077">
            <w:pPr>
              <w:jc w:val="center"/>
              <w:rPr>
                <w:rFonts w:ascii="Arial" w:eastAsia="Arial" w:hAnsi="Arial" w:cs="Arial"/>
                <w:sz w:val="24"/>
                <w:szCs w:val="24"/>
              </w:rPr>
            </w:pPr>
            <w:r>
              <w:rPr>
                <w:rFonts w:ascii="Arial" w:eastAsia="Arial" w:hAnsi="Arial" w:cs="Arial"/>
                <w:sz w:val="24"/>
                <w:szCs w:val="24"/>
              </w:rPr>
              <w:lastRenderedPageBreak/>
              <w:t>3.</w:t>
            </w:r>
          </w:p>
        </w:tc>
        <w:tc>
          <w:tcPr>
            <w:tcW w:w="6994" w:type="dxa"/>
            <w:tcBorders>
              <w:top w:val="single" w:sz="4" w:space="0" w:color="000000"/>
              <w:left w:val="single" w:sz="4" w:space="0" w:color="000000"/>
              <w:bottom w:val="single" w:sz="4" w:space="0" w:color="000000"/>
            </w:tcBorders>
            <w:shd w:val="clear" w:color="auto" w:fill="auto"/>
          </w:tcPr>
          <w:p w:rsidR="005D282D" w:rsidRDefault="00646077">
            <w:pPr>
              <w:jc w:val="both"/>
              <w:rPr>
                <w:rFonts w:ascii="Arial" w:eastAsia="Arial" w:hAnsi="Arial" w:cs="Arial"/>
                <w:sz w:val="24"/>
                <w:szCs w:val="24"/>
              </w:rPr>
            </w:pPr>
            <w:r>
              <w:rPr>
                <w:rFonts w:ascii="Arial" w:eastAsia="Arial" w:hAnsi="Arial" w:cs="Arial"/>
                <w:sz w:val="24"/>
                <w:szCs w:val="24"/>
              </w:rPr>
              <w:t xml:space="preserve">Ocena dotychczasowej realizacji zadań zleconych przez gminę Śrem: </w:t>
            </w:r>
          </w:p>
          <w:p w:rsidR="005D282D" w:rsidRDefault="00646077">
            <w:pPr>
              <w:jc w:val="both"/>
              <w:rPr>
                <w:rFonts w:ascii="Arial" w:eastAsia="Arial" w:hAnsi="Arial" w:cs="Arial"/>
                <w:sz w:val="24"/>
                <w:szCs w:val="24"/>
              </w:rPr>
            </w:pPr>
            <w:r>
              <w:rPr>
                <w:rFonts w:ascii="Arial" w:eastAsia="Arial" w:hAnsi="Arial" w:cs="Arial"/>
                <w:sz w:val="24"/>
                <w:szCs w:val="24"/>
              </w:rPr>
              <w:t>0- Oferent nie wywiązał się z umowy, nie przedłożył sprawozdania w terminie, wykonał zadanie nierzetelnie i</w:t>
            </w:r>
            <w:r w:rsidR="00A748D2">
              <w:rPr>
                <w:rFonts w:ascii="Arial" w:eastAsia="Arial" w:hAnsi="Arial" w:cs="Arial"/>
                <w:sz w:val="24"/>
                <w:szCs w:val="24"/>
              </w:rPr>
              <w:t> </w:t>
            </w:r>
            <w:r>
              <w:rPr>
                <w:rFonts w:ascii="Arial" w:eastAsia="Arial" w:hAnsi="Arial" w:cs="Arial"/>
                <w:sz w:val="24"/>
                <w:szCs w:val="24"/>
              </w:rPr>
              <w:t xml:space="preserve">nieterminowo, a dotacja została wydatkowana niezgodnie z przeznaczeniem, </w:t>
            </w:r>
          </w:p>
          <w:p w:rsidR="005D282D" w:rsidRDefault="00646077">
            <w:pPr>
              <w:jc w:val="both"/>
              <w:rPr>
                <w:rFonts w:ascii="Arial" w:eastAsia="Arial" w:hAnsi="Arial" w:cs="Arial"/>
                <w:sz w:val="24"/>
                <w:szCs w:val="24"/>
              </w:rPr>
            </w:pPr>
            <w:r>
              <w:rPr>
                <w:rFonts w:ascii="Arial" w:eastAsia="Arial" w:hAnsi="Arial" w:cs="Arial"/>
                <w:sz w:val="24"/>
                <w:szCs w:val="24"/>
              </w:rPr>
              <w:t>1- Oferent realizował zadania zadowalająco, do realizacji i</w:t>
            </w:r>
            <w:r w:rsidR="00A748D2">
              <w:rPr>
                <w:rFonts w:ascii="Arial" w:eastAsia="Arial" w:hAnsi="Arial" w:cs="Arial"/>
                <w:sz w:val="24"/>
                <w:szCs w:val="24"/>
              </w:rPr>
              <w:t> </w:t>
            </w:r>
            <w:r>
              <w:rPr>
                <w:rFonts w:ascii="Arial" w:eastAsia="Arial" w:hAnsi="Arial" w:cs="Arial"/>
                <w:sz w:val="24"/>
                <w:szCs w:val="24"/>
              </w:rPr>
              <w:t xml:space="preserve">sprawozdań były drobne uwagi, </w:t>
            </w:r>
          </w:p>
          <w:p w:rsidR="005D282D" w:rsidRDefault="00646077" w:rsidP="00A748D2">
            <w:pPr>
              <w:jc w:val="both"/>
              <w:rPr>
                <w:rFonts w:ascii="Arial" w:eastAsia="Arial" w:hAnsi="Arial" w:cs="Arial"/>
                <w:sz w:val="24"/>
                <w:szCs w:val="24"/>
              </w:rPr>
            </w:pPr>
            <w:r>
              <w:rPr>
                <w:rFonts w:ascii="Arial" w:eastAsia="Arial" w:hAnsi="Arial" w:cs="Arial"/>
                <w:sz w:val="24"/>
                <w:szCs w:val="24"/>
              </w:rPr>
              <w:t>2- Oferent prawidłowo realizował zadania, przedłożył sprawozdanie w terminie, wykonał zadanie rzetelnie i terminowo rozliczał się bez zastrzeżeń, wykorzystując dotację zgodnie z</w:t>
            </w:r>
            <w:r w:rsidR="00A748D2">
              <w:rPr>
                <w:rFonts w:ascii="Arial" w:eastAsia="Arial" w:hAnsi="Arial" w:cs="Arial"/>
                <w:sz w:val="24"/>
                <w:szCs w:val="24"/>
              </w:rPr>
              <w:t> </w:t>
            </w:r>
            <w:r>
              <w:rPr>
                <w:rFonts w:ascii="Arial" w:eastAsia="Arial" w:hAnsi="Arial" w:cs="Arial"/>
                <w:sz w:val="24"/>
                <w:szCs w:val="24"/>
              </w:rPr>
              <w:t>przeznaczeniem).</w:t>
            </w: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rsidR="005D282D" w:rsidRDefault="005D282D">
            <w:pPr>
              <w:jc w:val="center"/>
              <w:rPr>
                <w:rFonts w:ascii="Arial" w:eastAsia="Arial" w:hAnsi="Arial" w:cs="Arial"/>
                <w:sz w:val="24"/>
                <w:szCs w:val="24"/>
              </w:rPr>
            </w:pPr>
          </w:p>
          <w:p w:rsidR="005D282D" w:rsidRDefault="005D282D">
            <w:pPr>
              <w:jc w:val="center"/>
              <w:rPr>
                <w:rFonts w:ascii="Arial" w:eastAsia="Arial" w:hAnsi="Arial" w:cs="Arial"/>
                <w:sz w:val="24"/>
                <w:szCs w:val="24"/>
              </w:rPr>
            </w:pPr>
          </w:p>
          <w:p w:rsidR="005D282D" w:rsidRDefault="005D282D">
            <w:pPr>
              <w:jc w:val="center"/>
              <w:rPr>
                <w:rFonts w:ascii="Arial" w:eastAsia="Arial" w:hAnsi="Arial" w:cs="Arial"/>
                <w:sz w:val="24"/>
                <w:szCs w:val="24"/>
              </w:rPr>
            </w:pPr>
          </w:p>
          <w:p w:rsidR="005D282D" w:rsidRDefault="00646077">
            <w:pPr>
              <w:jc w:val="center"/>
              <w:rPr>
                <w:rFonts w:ascii="Arial" w:eastAsia="Arial" w:hAnsi="Arial" w:cs="Arial"/>
                <w:sz w:val="24"/>
                <w:szCs w:val="24"/>
              </w:rPr>
            </w:pPr>
            <w:r>
              <w:rPr>
                <w:rFonts w:ascii="Arial" w:eastAsia="Arial" w:hAnsi="Arial" w:cs="Arial"/>
                <w:sz w:val="24"/>
                <w:szCs w:val="24"/>
              </w:rPr>
              <w:t>0-2</w:t>
            </w:r>
          </w:p>
        </w:tc>
      </w:tr>
      <w:tr w:rsidR="005D282D">
        <w:trPr>
          <w:trHeight w:val="1269"/>
        </w:trPr>
        <w:tc>
          <w:tcPr>
            <w:tcW w:w="566" w:type="dxa"/>
            <w:tcBorders>
              <w:top w:val="single" w:sz="4" w:space="0" w:color="000000"/>
              <w:left w:val="single" w:sz="4" w:space="0" w:color="000000"/>
              <w:bottom w:val="single" w:sz="4" w:space="0" w:color="000000"/>
            </w:tcBorders>
            <w:shd w:val="clear" w:color="auto" w:fill="auto"/>
            <w:vAlign w:val="center"/>
          </w:tcPr>
          <w:p w:rsidR="005D282D" w:rsidRDefault="00646077">
            <w:pPr>
              <w:jc w:val="center"/>
              <w:rPr>
                <w:rFonts w:ascii="Arial" w:eastAsia="Arial" w:hAnsi="Arial" w:cs="Arial"/>
                <w:sz w:val="24"/>
                <w:szCs w:val="24"/>
              </w:rPr>
            </w:pPr>
            <w:r>
              <w:rPr>
                <w:rFonts w:ascii="Arial" w:eastAsia="Arial" w:hAnsi="Arial" w:cs="Arial"/>
                <w:sz w:val="24"/>
                <w:szCs w:val="24"/>
              </w:rPr>
              <w:t>4.</w:t>
            </w:r>
          </w:p>
        </w:tc>
        <w:tc>
          <w:tcPr>
            <w:tcW w:w="6994" w:type="dxa"/>
            <w:tcBorders>
              <w:top w:val="single" w:sz="4" w:space="0" w:color="000000"/>
              <w:left w:val="single" w:sz="4" w:space="0" w:color="000000"/>
              <w:bottom w:val="single" w:sz="4" w:space="0" w:color="000000"/>
            </w:tcBorders>
            <w:shd w:val="clear" w:color="auto" w:fill="auto"/>
          </w:tcPr>
          <w:p w:rsidR="005D282D" w:rsidRDefault="00646077">
            <w:pPr>
              <w:jc w:val="both"/>
              <w:rPr>
                <w:rFonts w:ascii="Arial" w:eastAsia="Arial" w:hAnsi="Arial" w:cs="Arial"/>
                <w:sz w:val="24"/>
                <w:szCs w:val="24"/>
              </w:rPr>
            </w:pPr>
            <w:r>
              <w:rPr>
                <w:rFonts w:ascii="Arial" w:eastAsia="Arial" w:hAnsi="Arial" w:cs="Arial"/>
                <w:sz w:val="24"/>
                <w:szCs w:val="24"/>
              </w:rPr>
              <w:t xml:space="preserve">Doświadczenie Oferenta w realizacji zadań o podobnym charakterze: </w:t>
            </w:r>
          </w:p>
          <w:p w:rsidR="005D282D" w:rsidRDefault="00646077">
            <w:pPr>
              <w:jc w:val="both"/>
              <w:rPr>
                <w:rFonts w:ascii="Arial" w:eastAsia="Arial" w:hAnsi="Arial" w:cs="Arial"/>
                <w:sz w:val="24"/>
                <w:szCs w:val="24"/>
              </w:rPr>
            </w:pPr>
            <w:r>
              <w:rPr>
                <w:rFonts w:ascii="Arial" w:eastAsia="Arial" w:hAnsi="Arial" w:cs="Arial"/>
                <w:sz w:val="24"/>
                <w:szCs w:val="24"/>
              </w:rPr>
              <w:t xml:space="preserve">0- brak doświadczenia w realizacji zadań o podobnym charakterze, </w:t>
            </w:r>
          </w:p>
          <w:p w:rsidR="005D282D" w:rsidRDefault="00646077">
            <w:pPr>
              <w:jc w:val="both"/>
              <w:rPr>
                <w:rFonts w:ascii="Arial" w:eastAsia="Arial" w:hAnsi="Arial" w:cs="Arial"/>
                <w:sz w:val="24"/>
                <w:szCs w:val="24"/>
              </w:rPr>
            </w:pPr>
            <w:r>
              <w:rPr>
                <w:rFonts w:ascii="Arial" w:eastAsia="Arial" w:hAnsi="Arial" w:cs="Arial"/>
                <w:sz w:val="24"/>
                <w:szCs w:val="24"/>
              </w:rPr>
              <w:t xml:space="preserve">1- 1-3 lat doświadczenia w realizacji zadań o podobnym charakterze, </w:t>
            </w:r>
            <w:r>
              <w:rPr>
                <w:rFonts w:ascii="Arial" w:eastAsia="Arial" w:hAnsi="Arial" w:cs="Arial"/>
                <w:sz w:val="24"/>
                <w:szCs w:val="24"/>
              </w:rPr>
              <w:br/>
              <w:t xml:space="preserve">2- 4-7 lat doświadczenia w realizacji zadań o podobnym charakterze, </w:t>
            </w:r>
            <w:r>
              <w:rPr>
                <w:rFonts w:ascii="Arial" w:eastAsia="Arial" w:hAnsi="Arial" w:cs="Arial"/>
                <w:sz w:val="24"/>
                <w:szCs w:val="24"/>
              </w:rPr>
              <w:br/>
              <w:t>3- powyżej 7 lat doświadczenia w realizacji zadań o podobnym charakterze.</w:t>
            </w: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rsidR="005D282D" w:rsidRDefault="005D282D">
            <w:pPr>
              <w:jc w:val="center"/>
              <w:rPr>
                <w:rFonts w:ascii="Arial" w:eastAsia="Arial" w:hAnsi="Arial" w:cs="Arial"/>
                <w:sz w:val="24"/>
                <w:szCs w:val="24"/>
              </w:rPr>
            </w:pPr>
          </w:p>
          <w:p w:rsidR="005D282D" w:rsidRDefault="005D282D">
            <w:pPr>
              <w:jc w:val="center"/>
              <w:rPr>
                <w:rFonts w:ascii="Arial" w:eastAsia="Arial" w:hAnsi="Arial" w:cs="Arial"/>
                <w:sz w:val="24"/>
                <w:szCs w:val="24"/>
              </w:rPr>
            </w:pPr>
          </w:p>
          <w:p w:rsidR="005D282D" w:rsidRDefault="00646077">
            <w:pPr>
              <w:jc w:val="center"/>
              <w:rPr>
                <w:rFonts w:ascii="Arial" w:eastAsia="Arial" w:hAnsi="Arial" w:cs="Arial"/>
                <w:sz w:val="24"/>
                <w:szCs w:val="24"/>
              </w:rPr>
            </w:pPr>
            <w:r>
              <w:rPr>
                <w:rFonts w:ascii="Arial" w:eastAsia="Arial" w:hAnsi="Arial" w:cs="Arial"/>
                <w:sz w:val="24"/>
                <w:szCs w:val="24"/>
              </w:rPr>
              <w:t>0-3</w:t>
            </w:r>
          </w:p>
        </w:tc>
      </w:tr>
      <w:tr w:rsidR="005D282D">
        <w:trPr>
          <w:trHeight w:val="1269"/>
        </w:trPr>
        <w:tc>
          <w:tcPr>
            <w:tcW w:w="566" w:type="dxa"/>
            <w:tcBorders>
              <w:top w:val="single" w:sz="4" w:space="0" w:color="000000"/>
              <w:left w:val="single" w:sz="4" w:space="0" w:color="000000"/>
              <w:bottom w:val="single" w:sz="4" w:space="0" w:color="000000"/>
            </w:tcBorders>
            <w:shd w:val="clear" w:color="auto" w:fill="auto"/>
            <w:vAlign w:val="center"/>
          </w:tcPr>
          <w:p w:rsidR="005D282D" w:rsidRDefault="00646077">
            <w:pPr>
              <w:jc w:val="center"/>
              <w:rPr>
                <w:rFonts w:ascii="Arial" w:eastAsia="Arial" w:hAnsi="Arial" w:cs="Arial"/>
                <w:sz w:val="24"/>
                <w:szCs w:val="24"/>
              </w:rPr>
            </w:pPr>
            <w:r>
              <w:rPr>
                <w:rFonts w:ascii="Arial" w:eastAsia="Arial" w:hAnsi="Arial" w:cs="Arial"/>
                <w:sz w:val="24"/>
                <w:szCs w:val="24"/>
              </w:rPr>
              <w:t>5.</w:t>
            </w:r>
          </w:p>
        </w:tc>
        <w:tc>
          <w:tcPr>
            <w:tcW w:w="6994" w:type="dxa"/>
            <w:tcBorders>
              <w:top w:val="single" w:sz="4" w:space="0" w:color="000000"/>
              <w:left w:val="single" w:sz="4" w:space="0" w:color="000000"/>
              <w:bottom w:val="single" w:sz="4" w:space="0" w:color="000000"/>
            </w:tcBorders>
            <w:shd w:val="clear" w:color="auto" w:fill="auto"/>
          </w:tcPr>
          <w:p w:rsidR="005D282D" w:rsidRDefault="00646077">
            <w:pPr>
              <w:jc w:val="both"/>
              <w:rPr>
                <w:rFonts w:ascii="Arial" w:eastAsia="Arial" w:hAnsi="Arial" w:cs="Arial"/>
                <w:sz w:val="24"/>
                <w:szCs w:val="24"/>
              </w:rPr>
            </w:pPr>
            <w:r>
              <w:rPr>
                <w:rFonts w:ascii="Arial" w:eastAsia="Arial" w:hAnsi="Arial" w:cs="Arial"/>
                <w:sz w:val="24"/>
                <w:szCs w:val="24"/>
              </w:rPr>
              <w:t>Wysokość planowanego przez oferenta udziału środków finansowych własnych lub środków pochodzących z innych źródeł na realizację zadania publicznego</w:t>
            </w: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rsidR="005D282D" w:rsidRDefault="00646077">
            <w:pPr>
              <w:jc w:val="center"/>
              <w:rPr>
                <w:rFonts w:ascii="Arial" w:eastAsia="Arial" w:hAnsi="Arial" w:cs="Arial"/>
                <w:sz w:val="24"/>
                <w:szCs w:val="24"/>
              </w:rPr>
            </w:pPr>
            <w:r>
              <w:rPr>
                <w:rFonts w:ascii="Arial" w:eastAsia="Arial" w:hAnsi="Arial" w:cs="Arial"/>
                <w:sz w:val="24"/>
                <w:szCs w:val="24"/>
              </w:rPr>
              <w:t>Kryterium nie jest oceniane</w:t>
            </w:r>
          </w:p>
        </w:tc>
      </w:tr>
      <w:tr w:rsidR="005D282D">
        <w:trPr>
          <w:trHeight w:val="1269"/>
        </w:trPr>
        <w:tc>
          <w:tcPr>
            <w:tcW w:w="566" w:type="dxa"/>
            <w:tcBorders>
              <w:top w:val="single" w:sz="4" w:space="0" w:color="000000"/>
              <w:left w:val="single" w:sz="4" w:space="0" w:color="000000"/>
              <w:bottom w:val="single" w:sz="4" w:space="0" w:color="000000"/>
            </w:tcBorders>
            <w:shd w:val="clear" w:color="auto" w:fill="auto"/>
            <w:vAlign w:val="center"/>
          </w:tcPr>
          <w:p w:rsidR="005D282D" w:rsidRDefault="00646077">
            <w:pPr>
              <w:jc w:val="center"/>
              <w:rPr>
                <w:rFonts w:ascii="Arial" w:eastAsia="Arial" w:hAnsi="Arial" w:cs="Arial"/>
                <w:sz w:val="24"/>
                <w:szCs w:val="24"/>
              </w:rPr>
            </w:pPr>
            <w:r>
              <w:rPr>
                <w:rFonts w:ascii="Arial" w:eastAsia="Arial" w:hAnsi="Arial" w:cs="Arial"/>
                <w:sz w:val="24"/>
                <w:szCs w:val="24"/>
              </w:rPr>
              <w:t>6.</w:t>
            </w:r>
          </w:p>
        </w:tc>
        <w:tc>
          <w:tcPr>
            <w:tcW w:w="6994" w:type="dxa"/>
            <w:tcBorders>
              <w:top w:val="single" w:sz="4" w:space="0" w:color="000000"/>
              <w:left w:val="single" w:sz="4" w:space="0" w:color="000000"/>
              <w:bottom w:val="single" w:sz="4" w:space="0" w:color="000000"/>
            </w:tcBorders>
            <w:shd w:val="clear" w:color="auto" w:fill="auto"/>
          </w:tcPr>
          <w:p w:rsidR="005D282D" w:rsidRDefault="00646077">
            <w:pPr>
              <w:jc w:val="both"/>
              <w:rPr>
                <w:rFonts w:ascii="Arial" w:eastAsia="Arial" w:hAnsi="Arial" w:cs="Arial"/>
                <w:sz w:val="24"/>
                <w:szCs w:val="24"/>
              </w:rPr>
            </w:pPr>
            <w:r>
              <w:rPr>
                <w:rFonts w:ascii="Arial" w:eastAsia="Arial" w:hAnsi="Arial" w:cs="Arial"/>
                <w:sz w:val="24"/>
                <w:szCs w:val="24"/>
              </w:rPr>
              <w:t>Planowany przez oferenta wkład rzeczowy, osobowy, w tym świadczenia wolontariuszy i praca społeczna członków</w:t>
            </w: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rsidR="005D282D" w:rsidRDefault="00646077">
            <w:pPr>
              <w:jc w:val="center"/>
              <w:rPr>
                <w:rFonts w:ascii="Arial" w:eastAsia="Arial" w:hAnsi="Arial" w:cs="Arial"/>
                <w:sz w:val="24"/>
                <w:szCs w:val="24"/>
              </w:rPr>
            </w:pPr>
            <w:r>
              <w:rPr>
                <w:rFonts w:ascii="Arial" w:eastAsia="Arial" w:hAnsi="Arial" w:cs="Arial"/>
                <w:sz w:val="24"/>
                <w:szCs w:val="24"/>
              </w:rPr>
              <w:t xml:space="preserve">kryterium nie jest oceniane </w:t>
            </w:r>
          </w:p>
        </w:tc>
      </w:tr>
    </w:tbl>
    <w:p w:rsidR="005D282D" w:rsidRDefault="005D282D">
      <w:pPr>
        <w:pBdr>
          <w:top w:val="nil"/>
          <w:left w:val="nil"/>
          <w:bottom w:val="nil"/>
          <w:right w:val="nil"/>
          <w:between w:val="nil"/>
        </w:pBdr>
        <w:tabs>
          <w:tab w:val="left" w:pos="0"/>
          <w:tab w:val="left" w:pos="536"/>
        </w:tabs>
        <w:ind w:left="360"/>
        <w:jc w:val="both"/>
        <w:rPr>
          <w:rFonts w:ascii="Arial" w:eastAsia="Arial" w:hAnsi="Arial" w:cs="Arial"/>
          <w:color w:val="000000"/>
          <w:sz w:val="24"/>
          <w:szCs w:val="24"/>
        </w:rPr>
      </w:pPr>
    </w:p>
    <w:p w:rsidR="005D282D" w:rsidRDefault="00646077">
      <w:pPr>
        <w:pBdr>
          <w:top w:val="nil"/>
          <w:left w:val="nil"/>
          <w:bottom w:val="nil"/>
          <w:right w:val="nil"/>
          <w:between w:val="nil"/>
        </w:pBdr>
        <w:tabs>
          <w:tab w:val="left" w:pos="0"/>
          <w:tab w:val="left" w:pos="536"/>
        </w:tabs>
        <w:jc w:val="both"/>
        <w:rPr>
          <w:rFonts w:ascii="Arial" w:eastAsia="Arial" w:hAnsi="Arial" w:cs="Arial"/>
          <w:color w:val="000000"/>
          <w:sz w:val="24"/>
          <w:szCs w:val="24"/>
        </w:rPr>
      </w:pPr>
      <w:bookmarkStart w:id="15" w:name="_heading=h.2s8eyo1" w:colFirst="0" w:colLast="0"/>
      <w:bookmarkEnd w:id="15"/>
      <w:r>
        <w:rPr>
          <w:rFonts w:ascii="Arial" w:eastAsia="Arial" w:hAnsi="Arial" w:cs="Arial"/>
          <w:color w:val="000000"/>
          <w:sz w:val="24"/>
          <w:szCs w:val="24"/>
        </w:rPr>
        <w:lastRenderedPageBreak/>
        <w:t>1</w:t>
      </w:r>
      <w:r w:rsidR="00B65579">
        <w:rPr>
          <w:rFonts w:ascii="Arial" w:eastAsia="Arial" w:hAnsi="Arial" w:cs="Arial"/>
          <w:color w:val="000000"/>
          <w:sz w:val="24"/>
          <w:szCs w:val="24"/>
        </w:rPr>
        <w:t>0</w:t>
      </w:r>
      <w:r>
        <w:rPr>
          <w:rFonts w:ascii="Arial" w:eastAsia="Arial" w:hAnsi="Arial" w:cs="Arial"/>
          <w:color w:val="000000"/>
          <w:sz w:val="24"/>
          <w:szCs w:val="24"/>
        </w:rPr>
        <w:t>. Minimalna liczba punktów w ocenie merytorycznej uprawniających oferenta do otrzymania dotacji wynosi 1</w:t>
      </w:r>
      <w:r>
        <w:rPr>
          <w:rFonts w:ascii="Arial" w:eastAsia="Arial" w:hAnsi="Arial" w:cs="Arial"/>
          <w:sz w:val="24"/>
          <w:szCs w:val="24"/>
        </w:rPr>
        <w:t>5</w:t>
      </w:r>
      <w:r>
        <w:rPr>
          <w:rFonts w:ascii="Arial" w:eastAsia="Arial" w:hAnsi="Arial" w:cs="Arial"/>
          <w:color w:val="000000"/>
          <w:sz w:val="24"/>
          <w:szCs w:val="24"/>
        </w:rPr>
        <w:t xml:space="preserve"> punktów przyznanych przez Komisję Konkursową.</w:t>
      </w:r>
    </w:p>
    <w:p w:rsidR="005D282D" w:rsidRDefault="00646077">
      <w:pPr>
        <w:pBdr>
          <w:top w:val="nil"/>
          <w:left w:val="nil"/>
          <w:bottom w:val="nil"/>
          <w:right w:val="nil"/>
          <w:between w:val="nil"/>
        </w:pBdr>
        <w:tabs>
          <w:tab w:val="left" w:pos="0"/>
          <w:tab w:val="left" w:pos="536"/>
        </w:tabs>
        <w:jc w:val="both"/>
        <w:rPr>
          <w:rFonts w:ascii="Arial" w:eastAsia="Arial" w:hAnsi="Arial" w:cs="Arial"/>
          <w:b/>
          <w:color w:val="000000"/>
          <w:sz w:val="24"/>
          <w:szCs w:val="24"/>
        </w:rPr>
      </w:pPr>
      <w:r>
        <w:rPr>
          <w:rFonts w:ascii="Arial" w:eastAsia="Arial" w:hAnsi="Arial" w:cs="Arial"/>
          <w:color w:val="000000"/>
          <w:sz w:val="24"/>
          <w:szCs w:val="24"/>
        </w:rPr>
        <w:t xml:space="preserve"> </w:t>
      </w:r>
    </w:p>
    <w:p w:rsidR="005D282D" w:rsidRDefault="00646077">
      <w:pPr>
        <w:pBdr>
          <w:top w:val="nil"/>
          <w:left w:val="nil"/>
          <w:bottom w:val="nil"/>
          <w:right w:val="nil"/>
          <w:between w:val="nil"/>
        </w:pBdr>
        <w:tabs>
          <w:tab w:val="left" w:pos="0"/>
        </w:tabs>
        <w:jc w:val="both"/>
        <w:rPr>
          <w:rFonts w:ascii="Arial" w:eastAsia="Arial" w:hAnsi="Arial" w:cs="Arial"/>
          <w:b/>
          <w:color w:val="000000"/>
          <w:sz w:val="24"/>
          <w:szCs w:val="24"/>
        </w:rPr>
      </w:pPr>
      <w:r>
        <w:rPr>
          <w:rFonts w:ascii="Arial" w:eastAsia="Arial" w:hAnsi="Arial" w:cs="Arial"/>
          <w:b/>
          <w:sz w:val="24"/>
          <w:szCs w:val="24"/>
        </w:rPr>
        <w:t>IX</w:t>
      </w:r>
      <w:r>
        <w:rPr>
          <w:rFonts w:ascii="Arial" w:eastAsia="Arial" w:hAnsi="Arial" w:cs="Arial"/>
          <w:b/>
          <w:color w:val="000000"/>
          <w:sz w:val="24"/>
          <w:szCs w:val="24"/>
        </w:rPr>
        <w:t>. Przetwarzanie danych osobowych w ramach otwartego konkursu ofert.</w:t>
      </w:r>
    </w:p>
    <w:p w:rsidR="005D282D" w:rsidRDefault="00646077">
      <w:pPr>
        <w:numPr>
          <w:ilvl w:val="0"/>
          <w:numId w:val="70"/>
        </w:numPr>
        <w:pBdr>
          <w:top w:val="nil"/>
          <w:left w:val="nil"/>
          <w:bottom w:val="nil"/>
          <w:right w:val="nil"/>
          <w:between w:val="nil"/>
        </w:pBdr>
        <w:tabs>
          <w:tab w:val="left" w:pos="0"/>
        </w:tabs>
        <w:jc w:val="both"/>
        <w:rPr>
          <w:rFonts w:ascii="Arial" w:eastAsia="Arial" w:hAnsi="Arial" w:cs="Arial"/>
          <w:sz w:val="24"/>
          <w:szCs w:val="24"/>
        </w:rPr>
      </w:pPr>
      <w:r>
        <w:rPr>
          <w:rFonts w:ascii="Arial" w:eastAsia="Arial" w:hAnsi="Arial" w:cs="Arial"/>
          <w:sz w:val="24"/>
          <w:szCs w:val="24"/>
        </w:rPr>
        <w:t>Ze Zleceniobiorcą zawarta będzie odrębna umowa powierzenia przetwarzania danych osobowych</w:t>
      </w:r>
    </w:p>
    <w:p w:rsidR="005D282D" w:rsidRDefault="00646077">
      <w:pPr>
        <w:numPr>
          <w:ilvl w:val="0"/>
          <w:numId w:val="70"/>
        </w:numPr>
        <w:pBdr>
          <w:top w:val="nil"/>
          <w:left w:val="nil"/>
          <w:bottom w:val="nil"/>
          <w:right w:val="nil"/>
          <w:between w:val="nil"/>
        </w:pBdr>
        <w:tabs>
          <w:tab w:val="left" w:pos="0"/>
        </w:tabs>
        <w:jc w:val="both"/>
        <w:rPr>
          <w:rFonts w:ascii="Arial" w:eastAsia="Arial" w:hAnsi="Arial" w:cs="Arial"/>
          <w:color w:val="000000"/>
          <w:sz w:val="24"/>
          <w:szCs w:val="24"/>
        </w:rPr>
      </w:pPr>
      <w:r>
        <w:rPr>
          <w:rFonts w:ascii="Arial" w:eastAsia="Arial" w:hAnsi="Arial" w:cs="Arial"/>
          <w:color w:val="000000"/>
          <w:sz w:val="24"/>
          <w:szCs w:val="24"/>
        </w:rPr>
        <w:t xml:space="preserve">Zgodnie z art. 13 Rozporządzenia Parlamentu Europejskiego i Rady (UE) 2016/679 z dnia 27 kwietnia 2016 r. sprawie ochrony osób fizycznych </w:t>
      </w:r>
      <w:r w:rsidR="00943FDB">
        <w:rPr>
          <w:rFonts w:ascii="Arial" w:eastAsia="Arial" w:hAnsi="Arial" w:cs="Arial"/>
          <w:color w:val="000000"/>
          <w:sz w:val="24"/>
          <w:szCs w:val="24"/>
        </w:rPr>
        <w:br/>
      </w:r>
      <w:r>
        <w:rPr>
          <w:rFonts w:ascii="Arial" w:eastAsia="Arial" w:hAnsi="Arial" w:cs="Arial"/>
          <w:color w:val="000000"/>
          <w:sz w:val="24"/>
          <w:szCs w:val="24"/>
        </w:rPr>
        <w:t>w związku z przetwarzaniem danych osobowych i w sprawie swobodnego przepływu takich danych oraz uchylenia dyrektywy 95/46/WE (Dz. Urz. UE L 2016, Nr 119) informuję, że:</w:t>
      </w:r>
    </w:p>
    <w:p w:rsidR="005D282D" w:rsidRPr="00B65579" w:rsidRDefault="00646077" w:rsidP="00B65579">
      <w:pPr>
        <w:pStyle w:val="Akapitzlist"/>
        <w:numPr>
          <w:ilvl w:val="0"/>
          <w:numId w:val="70"/>
        </w:numPr>
        <w:pBdr>
          <w:top w:val="nil"/>
          <w:left w:val="nil"/>
          <w:bottom w:val="nil"/>
          <w:right w:val="nil"/>
          <w:between w:val="nil"/>
        </w:pBdr>
        <w:tabs>
          <w:tab w:val="left" w:pos="0"/>
        </w:tabs>
        <w:jc w:val="both"/>
        <w:rPr>
          <w:rFonts w:ascii="Arial" w:eastAsia="Arial" w:hAnsi="Arial" w:cs="Arial"/>
          <w:color w:val="000000"/>
          <w:sz w:val="24"/>
          <w:szCs w:val="24"/>
        </w:rPr>
      </w:pPr>
      <w:bookmarkStart w:id="16" w:name="_GoBack"/>
      <w:bookmarkEnd w:id="16"/>
      <w:r w:rsidRPr="00B65579">
        <w:rPr>
          <w:rFonts w:ascii="Arial" w:eastAsia="Arial" w:hAnsi="Arial" w:cs="Arial"/>
          <w:color w:val="000000"/>
          <w:sz w:val="24"/>
          <w:szCs w:val="24"/>
        </w:rPr>
        <w:t>Administratorem Pani/Pana danych osobowych jest Centrum Usług Społecznych</w:t>
      </w:r>
      <w:r w:rsidRPr="00B65579">
        <w:rPr>
          <w:rFonts w:ascii="Arial" w:eastAsia="Arial" w:hAnsi="Arial" w:cs="Arial"/>
          <w:sz w:val="24"/>
          <w:szCs w:val="24"/>
        </w:rPr>
        <w:t xml:space="preserve"> </w:t>
      </w:r>
      <w:r w:rsidRPr="00B65579">
        <w:rPr>
          <w:rFonts w:ascii="Arial" w:eastAsia="Arial" w:hAnsi="Arial" w:cs="Arial"/>
          <w:color w:val="000000"/>
          <w:sz w:val="24"/>
          <w:szCs w:val="24"/>
        </w:rPr>
        <w:t>w Śremie, z siedzibą w Śremie (63-100), ul. Grota Roweckiego 31.</w:t>
      </w:r>
    </w:p>
    <w:p w:rsidR="005D282D" w:rsidRDefault="00646077" w:rsidP="00B65579">
      <w:pPr>
        <w:numPr>
          <w:ilvl w:val="0"/>
          <w:numId w:val="70"/>
        </w:numPr>
        <w:pBdr>
          <w:top w:val="nil"/>
          <w:left w:val="nil"/>
          <w:bottom w:val="nil"/>
          <w:right w:val="nil"/>
          <w:between w:val="nil"/>
        </w:pBdr>
        <w:tabs>
          <w:tab w:val="left" w:pos="0"/>
        </w:tabs>
        <w:jc w:val="both"/>
        <w:rPr>
          <w:rFonts w:ascii="Arial" w:eastAsia="Arial" w:hAnsi="Arial" w:cs="Arial"/>
          <w:color w:val="000000"/>
          <w:sz w:val="24"/>
          <w:szCs w:val="24"/>
        </w:rPr>
      </w:pPr>
      <w:r>
        <w:rPr>
          <w:rFonts w:ascii="Arial" w:eastAsia="Arial" w:hAnsi="Arial" w:cs="Arial"/>
          <w:color w:val="000000"/>
          <w:sz w:val="24"/>
          <w:szCs w:val="24"/>
        </w:rPr>
        <w:t xml:space="preserve">Kontakt z Inspektorem Ochrony Danych Osobowych w Centrum Usług Społecznych w Śremie – p. Adrianą Głuchowską możliwy jest </w:t>
      </w:r>
      <w:r w:rsidR="00943FDB">
        <w:rPr>
          <w:rFonts w:ascii="Arial" w:eastAsia="Arial" w:hAnsi="Arial" w:cs="Arial"/>
          <w:color w:val="000000"/>
          <w:sz w:val="24"/>
          <w:szCs w:val="24"/>
        </w:rPr>
        <w:br/>
      </w:r>
      <w:r>
        <w:rPr>
          <w:rFonts w:ascii="Arial" w:eastAsia="Arial" w:hAnsi="Arial" w:cs="Arial"/>
          <w:color w:val="000000"/>
          <w:sz w:val="24"/>
          <w:szCs w:val="24"/>
        </w:rPr>
        <w:t>za pośrednictwem adresu e-mail: inspektor.iod@cus.srem.pl oraz numerem telefonu: 696 011 969.</w:t>
      </w:r>
    </w:p>
    <w:p w:rsidR="005D282D" w:rsidRDefault="00646077" w:rsidP="00B65579">
      <w:pPr>
        <w:numPr>
          <w:ilvl w:val="0"/>
          <w:numId w:val="70"/>
        </w:numPr>
        <w:pBdr>
          <w:top w:val="nil"/>
          <w:left w:val="nil"/>
          <w:bottom w:val="nil"/>
          <w:right w:val="nil"/>
          <w:between w:val="nil"/>
        </w:pBdr>
        <w:tabs>
          <w:tab w:val="left" w:pos="0"/>
        </w:tabs>
        <w:jc w:val="both"/>
        <w:rPr>
          <w:rFonts w:ascii="Arial" w:eastAsia="Arial" w:hAnsi="Arial" w:cs="Arial"/>
          <w:color w:val="000000"/>
          <w:sz w:val="24"/>
          <w:szCs w:val="24"/>
        </w:rPr>
      </w:pPr>
      <w:r>
        <w:rPr>
          <w:rFonts w:ascii="Arial" w:eastAsia="Arial" w:hAnsi="Arial" w:cs="Arial"/>
          <w:color w:val="000000"/>
          <w:sz w:val="24"/>
          <w:szCs w:val="24"/>
        </w:rPr>
        <w:t>Pani/Pana dane osobowe przetwarzane będą w celu wypełnienia obowiązku prawnego wynikającego z ustawy z dnia 24 kwietnia 2003 r. o działalności pożytku publicznego i o wolontariacie, którym jest przeprowadzenie otwartego konkursu ofert na powierzenie realizacji zadań Gminy Śrem, zgodnie z Art. 6 ust. 1 lit. c RODO.</w:t>
      </w:r>
    </w:p>
    <w:p w:rsidR="005D282D" w:rsidRDefault="00646077" w:rsidP="00B65579">
      <w:pPr>
        <w:numPr>
          <w:ilvl w:val="0"/>
          <w:numId w:val="70"/>
        </w:numPr>
        <w:pBdr>
          <w:top w:val="nil"/>
          <w:left w:val="nil"/>
          <w:bottom w:val="nil"/>
          <w:right w:val="nil"/>
          <w:between w:val="nil"/>
        </w:pBdr>
        <w:tabs>
          <w:tab w:val="left" w:pos="0"/>
        </w:tabs>
        <w:jc w:val="both"/>
        <w:rPr>
          <w:rFonts w:ascii="Arial" w:eastAsia="Arial" w:hAnsi="Arial" w:cs="Arial"/>
          <w:color w:val="000000"/>
          <w:sz w:val="24"/>
          <w:szCs w:val="24"/>
        </w:rPr>
      </w:pPr>
      <w:r>
        <w:rPr>
          <w:rFonts w:ascii="Arial" w:eastAsia="Arial" w:hAnsi="Arial" w:cs="Arial"/>
          <w:color w:val="000000"/>
          <w:sz w:val="24"/>
          <w:szCs w:val="24"/>
        </w:rPr>
        <w:t>Przekazywanie przez Administratora danych może nastąpić wyłącznie w</w:t>
      </w:r>
      <w:r w:rsidR="00A748D2">
        <w:rPr>
          <w:rFonts w:ascii="Arial" w:eastAsia="Arial" w:hAnsi="Arial" w:cs="Arial"/>
          <w:color w:val="000000"/>
          <w:sz w:val="24"/>
          <w:szCs w:val="24"/>
        </w:rPr>
        <w:t> </w:t>
      </w:r>
      <w:r>
        <w:rPr>
          <w:rFonts w:ascii="Arial" w:eastAsia="Arial" w:hAnsi="Arial" w:cs="Arial"/>
          <w:color w:val="000000"/>
          <w:sz w:val="24"/>
          <w:szCs w:val="24"/>
        </w:rPr>
        <w:t>przypadku, jeżeli będzie to stanowić realizację obowiązku Administratora, wynikającego z obowiązujących przepisów prawa. Pani/Pana dane osobowe mogą być udostępniane urzędom i instytucjom na wniosek oraz wprowadzane do Rejestrów Centralnych prowadzonych przez poszczególne Ministerstwa RP, realizujących zadania na podstawie przepisów prawa.</w:t>
      </w:r>
    </w:p>
    <w:p w:rsidR="005D282D" w:rsidRDefault="00646077" w:rsidP="00B65579">
      <w:pPr>
        <w:numPr>
          <w:ilvl w:val="0"/>
          <w:numId w:val="70"/>
        </w:numPr>
        <w:pBdr>
          <w:top w:val="nil"/>
          <w:left w:val="nil"/>
          <w:bottom w:val="nil"/>
          <w:right w:val="nil"/>
          <w:between w:val="nil"/>
        </w:pBdr>
        <w:tabs>
          <w:tab w:val="left" w:pos="0"/>
        </w:tabs>
        <w:jc w:val="both"/>
        <w:rPr>
          <w:rFonts w:ascii="Arial" w:eastAsia="Arial" w:hAnsi="Arial" w:cs="Arial"/>
          <w:color w:val="000000"/>
          <w:sz w:val="24"/>
          <w:szCs w:val="24"/>
        </w:rPr>
      </w:pPr>
      <w:r>
        <w:rPr>
          <w:rFonts w:ascii="Arial" w:eastAsia="Arial" w:hAnsi="Arial" w:cs="Arial"/>
          <w:color w:val="000000"/>
          <w:sz w:val="24"/>
          <w:szCs w:val="24"/>
        </w:rPr>
        <w:t>Pani/Pana dane osobowe nie będą przekazywane do państwa trzeciego/organizacji międzynarodowej.</w:t>
      </w:r>
    </w:p>
    <w:p w:rsidR="005D282D" w:rsidRDefault="00646077" w:rsidP="00B65579">
      <w:pPr>
        <w:numPr>
          <w:ilvl w:val="0"/>
          <w:numId w:val="70"/>
        </w:numPr>
        <w:pBdr>
          <w:top w:val="nil"/>
          <w:left w:val="nil"/>
          <w:bottom w:val="nil"/>
          <w:right w:val="nil"/>
          <w:between w:val="nil"/>
        </w:pBdr>
        <w:tabs>
          <w:tab w:val="left" w:pos="0"/>
        </w:tabs>
        <w:jc w:val="both"/>
        <w:rPr>
          <w:rFonts w:ascii="Arial" w:eastAsia="Arial" w:hAnsi="Arial" w:cs="Arial"/>
          <w:color w:val="000000"/>
          <w:sz w:val="24"/>
          <w:szCs w:val="24"/>
        </w:rPr>
      </w:pPr>
      <w:r>
        <w:rPr>
          <w:rFonts w:ascii="Arial" w:eastAsia="Arial" w:hAnsi="Arial" w:cs="Arial"/>
          <w:color w:val="000000"/>
          <w:sz w:val="24"/>
          <w:szCs w:val="24"/>
        </w:rPr>
        <w:t>Pani/Pana dane osobowe będą przechowywane przez okres wynikający z</w:t>
      </w:r>
      <w:r w:rsidR="00A748D2">
        <w:rPr>
          <w:rFonts w:ascii="Arial" w:eastAsia="Arial" w:hAnsi="Arial" w:cs="Arial"/>
          <w:color w:val="000000"/>
          <w:sz w:val="24"/>
          <w:szCs w:val="24"/>
        </w:rPr>
        <w:t> </w:t>
      </w:r>
      <w:r>
        <w:rPr>
          <w:rFonts w:ascii="Arial" w:eastAsia="Arial" w:hAnsi="Arial" w:cs="Arial"/>
          <w:color w:val="000000"/>
          <w:sz w:val="24"/>
          <w:szCs w:val="24"/>
        </w:rPr>
        <w:t>przepisów ustawy z 14 lipca 1983 r. o narodowym zasobie archiwalnym i</w:t>
      </w:r>
      <w:r w:rsidR="00A748D2">
        <w:rPr>
          <w:rFonts w:ascii="Arial" w:eastAsia="Arial" w:hAnsi="Arial" w:cs="Arial"/>
          <w:color w:val="000000"/>
          <w:sz w:val="24"/>
          <w:szCs w:val="24"/>
        </w:rPr>
        <w:t> </w:t>
      </w:r>
      <w:r>
        <w:rPr>
          <w:rFonts w:ascii="Arial" w:eastAsia="Arial" w:hAnsi="Arial" w:cs="Arial"/>
          <w:color w:val="000000"/>
          <w:sz w:val="24"/>
          <w:szCs w:val="24"/>
        </w:rPr>
        <w:t xml:space="preserve">archiwach (Dz. U. z 2020 r., poz. 164 z </w:t>
      </w:r>
      <w:proofErr w:type="spellStart"/>
      <w:r>
        <w:rPr>
          <w:rFonts w:ascii="Arial" w:eastAsia="Arial" w:hAnsi="Arial" w:cs="Arial"/>
          <w:color w:val="000000"/>
          <w:sz w:val="24"/>
          <w:szCs w:val="24"/>
        </w:rPr>
        <w:t>późn</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zm</w:t>
      </w:r>
      <w:proofErr w:type="spellEnd"/>
      <w:r>
        <w:rPr>
          <w:rFonts w:ascii="Arial" w:eastAsia="Arial" w:hAnsi="Arial" w:cs="Arial"/>
          <w:color w:val="000000"/>
          <w:sz w:val="24"/>
          <w:szCs w:val="24"/>
        </w:rPr>
        <w:t>).</w:t>
      </w:r>
    </w:p>
    <w:p w:rsidR="005D282D" w:rsidRDefault="00646077" w:rsidP="00B65579">
      <w:pPr>
        <w:numPr>
          <w:ilvl w:val="0"/>
          <w:numId w:val="70"/>
        </w:numPr>
        <w:pBdr>
          <w:top w:val="nil"/>
          <w:left w:val="nil"/>
          <w:bottom w:val="nil"/>
          <w:right w:val="nil"/>
          <w:between w:val="nil"/>
        </w:pBdr>
        <w:tabs>
          <w:tab w:val="left" w:pos="0"/>
        </w:tabs>
        <w:jc w:val="both"/>
        <w:rPr>
          <w:rFonts w:ascii="Arial" w:eastAsia="Arial" w:hAnsi="Arial" w:cs="Arial"/>
          <w:color w:val="000000"/>
          <w:sz w:val="24"/>
          <w:szCs w:val="24"/>
        </w:rPr>
      </w:pPr>
      <w:r>
        <w:rPr>
          <w:rFonts w:ascii="Arial" w:eastAsia="Arial" w:hAnsi="Arial" w:cs="Arial"/>
          <w:color w:val="000000"/>
          <w:sz w:val="24"/>
          <w:szCs w:val="24"/>
        </w:rPr>
        <w:t>Posiada Pani/Pan prawo dostępu do treści swoich danych oraz prawo ich sprostowania, ograniczenia przetwarzania.</w:t>
      </w:r>
    </w:p>
    <w:p w:rsidR="005D282D" w:rsidRDefault="00646077" w:rsidP="00B65579">
      <w:pPr>
        <w:numPr>
          <w:ilvl w:val="0"/>
          <w:numId w:val="70"/>
        </w:numPr>
        <w:pBdr>
          <w:top w:val="nil"/>
          <w:left w:val="nil"/>
          <w:bottom w:val="nil"/>
          <w:right w:val="nil"/>
          <w:between w:val="nil"/>
        </w:pBdr>
        <w:tabs>
          <w:tab w:val="left" w:pos="0"/>
        </w:tabs>
        <w:jc w:val="both"/>
        <w:rPr>
          <w:rFonts w:ascii="Arial" w:eastAsia="Arial" w:hAnsi="Arial" w:cs="Arial"/>
          <w:color w:val="000000"/>
          <w:sz w:val="24"/>
          <w:szCs w:val="24"/>
        </w:rPr>
      </w:pPr>
      <w:r>
        <w:rPr>
          <w:rFonts w:ascii="Arial" w:eastAsia="Arial" w:hAnsi="Arial" w:cs="Arial"/>
          <w:color w:val="000000"/>
          <w:sz w:val="24"/>
          <w:szCs w:val="24"/>
        </w:rPr>
        <w:t>Ma Pan/Pani prawo wniesienia skargi do organu nadzorczego zajmującego się ochroną danych osobowych w państwie członkowskim Pani/Pana zwykłego pobytu, miejsca pracy lub miejsca popełnienia domniemanego naruszenia, gdy uzna Pani/Pan, iż przetwarzanie danych osobowych Pani/Pana dotyczących narusza przepisy ogólnego rozporządzenia o ochronie danych osobowych z dnia 27 kwietnia 2016 r. - Biuro Prezesa Urzędu Ochrony Danych Osobowych, ul. Stawki 2, 00-193 Warszawa, Telefon: 22 860 70 86.</w:t>
      </w:r>
    </w:p>
    <w:p w:rsidR="005D282D" w:rsidRDefault="00646077" w:rsidP="00B65579">
      <w:pPr>
        <w:numPr>
          <w:ilvl w:val="0"/>
          <w:numId w:val="70"/>
        </w:numPr>
        <w:pBdr>
          <w:top w:val="nil"/>
          <w:left w:val="nil"/>
          <w:bottom w:val="nil"/>
          <w:right w:val="nil"/>
          <w:between w:val="nil"/>
        </w:pBdr>
        <w:tabs>
          <w:tab w:val="left" w:pos="0"/>
        </w:tabs>
        <w:jc w:val="both"/>
        <w:rPr>
          <w:rFonts w:ascii="Arial" w:eastAsia="Arial" w:hAnsi="Arial" w:cs="Arial"/>
          <w:color w:val="000000"/>
          <w:sz w:val="24"/>
          <w:szCs w:val="24"/>
        </w:rPr>
      </w:pPr>
      <w:r>
        <w:rPr>
          <w:rFonts w:ascii="Arial" w:eastAsia="Arial" w:hAnsi="Arial" w:cs="Arial"/>
          <w:color w:val="000000"/>
          <w:sz w:val="24"/>
          <w:szCs w:val="24"/>
        </w:rPr>
        <w:lastRenderedPageBreak/>
        <w:t>Dane osobowe przetwarzane przez administratora danych nie podlegają zautomatyzowanemu podejmowaniu decyzji w tym profilowaniu, o którym mowa w art. 22 ust. 1 i 4 RODO.</w:t>
      </w:r>
    </w:p>
    <w:p w:rsidR="005D282D" w:rsidRDefault="00646077" w:rsidP="00B65579">
      <w:pPr>
        <w:numPr>
          <w:ilvl w:val="0"/>
          <w:numId w:val="70"/>
        </w:numPr>
        <w:pBdr>
          <w:top w:val="nil"/>
          <w:left w:val="nil"/>
          <w:bottom w:val="nil"/>
          <w:right w:val="nil"/>
          <w:between w:val="nil"/>
        </w:pBdr>
        <w:tabs>
          <w:tab w:val="left" w:pos="0"/>
        </w:tabs>
        <w:jc w:val="both"/>
        <w:rPr>
          <w:rFonts w:ascii="Arial" w:eastAsia="Arial" w:hAnsi="Arial" w:cs="Arial"/>
          <w:color w:val="000000"/>
          <w:sz w:val="24"/>
          <w:szCs w:val="24"/>
        </w:rPr>
      </w:pPr>
      <w:r>
        <w:rPr>
          <w:rFonts w:ascii="Arial" w:eastAsia="Arial" w:hAnsi="Arial" w:cs="Arial"/>
          <w:color w:val="000000"/>
          <w:sz w:val="24"/>
          <w:szCs w:val="24"/>
        </w:rPr>
        <w:t>Podanie przez Panią/Pana danych jest dobrowolne, lecz niezbędne do realizacji celu określonego w ust. 3</w:t>
      </w:r>
    </w:p>
    <w:p w:rsidR="005D282D" w:rsidRDefault="005D282D">
      <w:pPr>
        <w:jc w:val="both"/>
        <w:rPr>
          <w:rFonts w:ascii="Arial" w:eastAsia="Arial" w:hAnsi="Arial" w:cs="Arial"/>
          <w:sz w:val="24"/>
          <w:szCs w:val="24"/>
        </w:rPr>
      </w:pPr>
    </w:p>
    <w:p w:rsidR="005D282D" w:rsidRDefault="005D282D">
      <w:pPr>
        <w:ind w:left="1068"/>
        <w:jc w:val="right"/>
        <w:rPr>
          <w:rFonts w:ascii="Arial" w:eastAsia="Arial" w:hAnsi="Arial" w:cs="Arial"/>
          <w:sz w:val="24"/>
          <w:szCs w:val="24"/>
        </w:rPr>
      </w:pPr>
    </w:p>
    <w:p w:rsidR="005D282D" w:rsidRDefault="00646077">
      <w:pPr>
        <w:jc w:val="right"/>
        <w:rPr>
          <w:rFonts w:ascii="Arial" w:eastAsia="Arial" w:hAnsi="Arial" w:cs="Arial"/>
          <w:sz w:val="24"/>
          <w:szCs w:val="24"/>
        </w:rPr>
      </w:pPr>
      <w:r>
        <w:rPr>
          <w:rFonts w:ascii="Arial" w:eastAsia="Arial" w:hAnsi="Arial" w:cs="Arial"/>
          <w:sz w:val="24"/>
          <w:szCs w:val="24"/>
        </w:rPr>
        <w:t xml:space="preserve">Maria </w:t>
      </w:r>
      <w:proofErr w:type="spellStart"/>
      <w:r>
        <w:rPr>
          <w:rFonts w:ascii="Arial" w:eastAsia="Arial" w:hAnsi="Arial" w:cs="Arial"/>
          <w:sz w:val="24"/>
          <w:szCs w:val="24"/>
        </w:rPr>
        <w:t>Świdurska</w:t>
      </w:r>
      <w:proofErr w:type="spellEnd"/>
    </w:p>
    <w:p w:rsidR="005D282D" w:rsidRDefault="00646077">
      <w:pPr>
        <w:jc w:val="right"/>
        <w:rPr>
          <w:rFonts w:ascii="Arial" w:eastAsia="Arial" w:hAnsi="Arial" w:cs="Arial"/>
          <w:sz w:val="24"/>
          <w:szCs w:val="24"/>
        </w:rPr>
      </w:pPr>
      <w:r>
        <w:rPr>
          <w:rFonts w:ascii="Arial" w:eastAsia="Arial" w:hAnsi="Arial" w:cs="Arial"/>
          <w:sz w:val="24"/>
          <w:szCs w:val="24"/>
        </w:rPr>
        <w:t>Dyrektor Centrum Usług Społecznych w Śremie</w:t>
      </w:r>
    </w:p>
    <w:p w:rsidR="005D282D" w:rsidRDefault="005D282D">
      <w:pPr>
        <w:rPr>
          <w:rFonts w:ascii="Arial" w:eastAsia="Arial" w:hAnsi="Arial" w:cs="Arial"/>
          <w:sz w:val="24"/>
          <w:szCs w:val="24"/>
        </w:rPr>
      </w:pPr>
    </w:p>
    <w:p w:rsidR="005D282D" w:rsidRDefault="00646077">
      <w:pPr>
        <w:rPr>
          <w:rFonts w:ascii="Arial" w:eastAsia="Arial" w:hAnsi="Arial" w:cs="Arial"/>
          <w:sz w:val="24"/>
          <w:szCs w:val="24"/>
        </w:rPr>
      </w:pPr>
      <w:r>
        <w:rPr>
          <w:rFonts w:ascii="Arial" w:eastAsia="Arial" w:hAnsi="Arial" w:cs="Arial"/>
          <w:sz w:val="24"/>
          <w:szCs w:val="24"/>
        </w:rPr>
        <w:t>Załączniki:</w:t>
      </w:r>
    </w:p>
    <w:p w:rsidR="005D282D" w:rsidRDefault="00646077">
      <w:pPr>
        <w:jc w:val="both"/>
        <w:rPr>
          <w:rFonts w:ascii="Arial" w:eastAsia="Arial" w:hAnsi="Arial" w:cs="Arial"/>
          <w:sz w:val="24"/>
          <w:szCs w:val="24"/>
        </w:rPr>
      </w:pPr>
      <w:r>
        <w:rPr>
          <w:rFonts w:ascii="Arial" w:eastAsia="Arial" w:hAnsi="Arial" w:cs="Arial"/>
          <w:sz w:val="24"/>
          <w:szCs w:val="24"/>
        </w:rPr>
        <w:t>1. Protokół wdrożenia usługi.</w:t>
      </w:r>
    </w:p>
    <w:p w:rsidR="005D282D" w:rsidRDefault="00646077">
      <w:pPr>
        <w:jc w:val="both"/>
        <w:rPr>
          <w:rFonts w:ascii="Arial" w:eastAsia="Arial" w:hAnsi="Arial" w:cs="Arial"/>
          <w:sz w:val="24"/>
          <w:szCs w:val="24"/>
        </w:rPr>
      </w:pPr>
      <w:r>
        <w:rPr>
          <w:rFonts w:ascii="Arial" w:eastAsia="Arial" w:hAnsi="Arial" w:cs="Arial"/>
          <w:sz w:val="24"/>
          <w:szCs w:val="24"/>
        </w:rPr>
        <w:t>2. Protokół wizyty monitorującej.</w:t>
      </w:r>
    </w:p>
    <w:p w:rsidR="005D282D" w:rsidRDefault="00646077">
      <w:pPr>
        <w:jc w:val="both"/>
        <w:rPr>
          <w:rFonts w:ascii="Arial" w:eastAsia="Arial" w:hAnsi="Arial" w:cs="Arial"/>
          <w:sz w:val="24"/>
          <w:szCs w:val="24"/>
        </w:rPr>
      </w:pPr>
      <w:r>
        <w:rPr>
          <w:rFonts w:ascii="Arial" w:eastAsia="Arial" w:hAnsi="Arial" w:cs="Arial"/>
          <w:sz w:val="24"/>
          <w:szCs w:val="24"/>
        </w:rPr>
        <w:t>3. Wzór umowy o świadczenie usług opiekuńczych, specjalistycznych usług opiekuńczych oraz specjalistycznych usług opiekuńczych dla osób z zaburzeniami psychicznymi.</w:t>
      </w:r>
    </w:p>
    <w:p w:rsidR="005D282D" w:rsidRDefault="00646077">
      <w:pPr>
        <w:rPr>
          <w:rFonts w:ascii="Arial" w:eastAsia="Arial" w:hAnsi="Arial" w:cs="Arial"/>
          <w:sz w:val="24"/>
          <w:szCs w:val="24"/>
        </w:rPr>
      </w:pPr>
      <w:r>
        <w:rPr>
          <w:rFonts w:ascii="Arial" w:eastAsia="Arial" w:hAnsi="Arial" w:cs="Arial"/>
          <w:sz w:val="24"/>
          <w:szCs w:val="24"/>
        </w:rPr>
        <w:t>4. Karta oceny formalnej.</w:t>
      </w:r>
    </w:p>
    <w:p w:rsidR="005D282D" w:rsidRDefault="00646077">
      <w:pPr>
        <w:rPr>
          <w:rFonts w:ascii="Arial" w:eastAsia="Arial" w:hAnsi="Arial" w:cs="Arial"/>
          <w:sz w:val="24"/>
          <w:szCs w:val="24"/>
        </w:rPr>
      </w:pPr>
      <w:r>
        <w:rPr>
          <w:rFonts w:ascii="Arial" w:eastAsia="Arial" w:hAnsi="Arial" w:cs="Arial"/>
          <w:sz w:val="24"/>
          <w:szCs w:val="24"/>
        </w:rPr>
        <w:t>5. Karta oceny merytorycznej.</w:t>
      </w:r>
    </w:p>
    <w:p w:rsidR="005D282D" w:rsidRDefault="005D282D">
      <w:pPr>
        <w:rPr>
          <w:rFonts w:ascii="Arial" w:eastAsia="Arial" w:hAnsi="Arial" w:cs="Arial"/>
          <w:sz w:val="24"/>
          <w:szCs w:val="24"/>
        </w:rPr>
      </w:pPr>
    </w:p>
    <w:p w:rsidR="005D282D" w:rsidRDefault="005D282D">
      <w:pPr>
        <w:rPr>
          <w:rFonts w:ascii="Arial" w:eastAsia="Arial" w:hAnsi="Arial" w:cs="Arial"/>
          <w:sz w:val="24"/>
          <w:szCs w:val="24"/>
        </w:rPr>
      </w:pPr>
    </w:p>
    <w:p w:rsidR="005D282D" w:rsidRDefault="005D282D">
      <w:pPr>
        <w:rPr>
          <w:rFonts w:ascii="Arial" w:eastAsia="Arial" w:hAnsi="Arial" w:cs="Arial"/>
          <w:sz w:val="24"/>
          <w:szCs w:val="24"/>
        </w:rPr>
      </w:pPr>
    </w:p>
    <w:p w:rsidR="005D282D" w:rsidRDefault="005D282D">
      <w:pPr>
        <w:jc w:val="both"/>
        <w:rPr>
          <w:rFonts w:ascii="Arial" w:eastAsia="Arial" w:hAnsi="Arial" w:cs="Arial"/>
          <w:sz w:val="24"/>
          <w:szCs w:val="24"/>
        </w:rPr>
      </w:pPr>
    </w:p>
    <w:p w:rsidR="005D282D" w:rsidRDefault="005D282D">
      <w:pPr>
        <w:jc w:val="both"/>
        <w:rPr>
          <w:rFonts w:ascii="Arial" w:eastAsia="Arial" w:hAnsi="Arial" w:cs="Arial"/>
          <w:sz w:val="24"/>
          <w:szCs w:val="24"/>
        </w:rPr>
      </w:pPr>
    </w:p>
    <w:p w:rsidR="005D282D" w:rsidRDefault="005D282D">
      <w:pPr>
        <w:jc w:val="both"/>
        <w:rPr>
          <w:rFonts w:ascii="Arial" w:eastAsia="Arial" w:hAnsi="Arial" w:cs="Arial"/>
          <w:sz w:val="24"/>
          <w:szCs w:val="24"/>
        </w:rPr>
      </w:pPr>
    </w:p>
    <w:p w:rsidR="005D282D" w:rsidRDefault="005D282D">
      <w:pPr>
        <w:jc w:val="both"/>
        <w:rPr>
          <w:rFonts w:ascii="Arial" w:eastAsia="Arial" w:hAnsi="Arial" w:cs="Arial"/>
          <w:sz w:val="24"/>
          <w:szCs w:val="24"/>
        </w:rPr>
      </w:pPr>
    </w:p>
    <w:p w:rsidR="005D282D" w:rsidRDefault="005D282D">
      <w:pPr>
        <w:jc w:val="both"/>
        <w:rPr>
          <w:rFonts w:ascii="Arial" w:eastAsia="Arial" w:hAnsi="Arial" w:cs="Arial"/>
          <w:sz w:val="24"/>
          <w:szCs w:val="24"/>
        </w:rPr>
      </w:pPr>
    </w:p>
    <w:sectPr w:rsidR="005D282D">
      <w:headerReference w:type="default" r:id="rId9"/>
      <w:footerReference w:type="default" r:id="rId10"/>
      <w:pgSz w:w="11906" w:h="16838"/>
      <w:pgMar w:top="1417" w:right="1417" w:bottom="1417" w:left="1417" w:header="708" w:footer="708" w:gutter="0"/>
      <w:pgNumType w:start="1"/>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4401E" w:rsidRDefault="0024401E">
      <w:r>
        <w:separator/>
      </w:r>
    </w:p>
  </w:endnote>
  <w:endnote w:type="continuationSeparator" w:id="0">
    <w:p w:rsidR="0024401E" w:rsidRDefault="002440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43" w:usb2="00000009" w:usb3="00000000" w:csb0="000001FF" w:csb1="00000000"/>
  </w:font>
  <w:font w:name="Noto Sans Symbols">
    <w:charset w:val="00"/>
    <w:family w:val="auto"/>
    <w:pitch w:val="default"/>
    <w:embedRegular r:id="rId1" w:fontKey="{D6A6D072-CFCF-41E5-892B-E0E2F7598D24}"/>
  </w:font>
  <w:font w:name="Courier New">
    <w:panose1 w:val="02070309020205020404"/>
    <w:charset w:val="EE"/>
    <w:family w:val="modern"/>
    <w:pitch w:val="fixed"/>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embedRegular r:id="rId2" w:fontKey="{75243BB5-DB93-4A40-8171-544FFCCB3321}"/>
    <w:embedBold r:id="rId3" w:fontKey="{4A607F2D-30DC-4440-8ED5-7F17E4BE203A}"/>
  </w:font>
  <w:font w:name="Cambria">
    <w:panose1 w:val="02040503050406030204"/>
    <w:charset w:val="EE"/>
    <w:family w:val="roman"/>
    <w:pitch w:val="variable"/>
    <w:sig w:usb0="E00002FF" w:usb1="400004FF" w:usb2="00000000" w:usb3="00000000" w:csb0="0000019F" w:csb1="00000000"/>
    <w:embedRegular r:id="rId4" w:fontKey="{1979B53B-F202-422F-B5B0-08B93415437A}"/>
    <w:embedBoldItalic r:id="rId5" w:fontKey="{C84EEAEA-61E4-4C66-BCA5-A65D1BF0E218}"/>
  </w:font>
  <w:font w:name="Minion Pro">
    <w:panose1 w:val="00000000000000000000"/>
    <w:charset w:val="00"/>
    <w:family w:val="roman"/>
    <w:notTrueType/>
    <w:pitch w:val="default"/>
  </w:font>
  <w:font w:name="Tahoma">
    <w:panose1 w:val="020B0604030504040204"/>
    <w:charset w:val="EE"/>
    <w:family w:val="swiss"/>
    <w:pitch w:val="variable"/>
    <w:sig w:usb0="E1002EFF" w:usb1="C000605B" w:usb2="00000029" w:usb3="00000000" w:csb0="000101FF" w:csb1="00000000"/>
    <w:embedRegular r:id="rId6" w:fontKey="{C9B552CC-DD5B-4041-97A2-DFAD2DFE58A5}"/>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embedRegular r:id="rId7" w:fontKey="{88897DB4-6EB3-4FDB-8DE8-11731E2E6723}"/>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282D" w:rsidRDefault="005D282D">
    <w:pPr>
      <w:pBdr>
        <w:top w:val="nil"/>
        <w:left w:val="nil"/>
        <w:bottom w:val="nil"/>
        <w:right w:val="nil"/>
        <w:between w:val="nil"/>
      </w:pBdr>
      <w:tabs>
        <w:tab w:val="center" w:pos="4536"/>
        <w:tab w:val="right" w:pos="9072"/>
      </w:tabs>
      <w:jc w:val="right"/>
      <w:rPr>
        <w:rFonts w:ascii="Arial" w:eastAsia="Arial" w:hAnsi="Arial" w:cs="Arial"/>
        <w:color w:val="000000"/>
        <w:sz w:val="20"/>
        <w:szCs w:val="20"/>
      </w:rPr>
    </w:pPr>
  </w:p>
  <w:p w:rsidR="005D282D" w:rsidRDefault="00646077">
    <w:pPr>
      <w:pBdr>
        <w:top w:val="nil"/>
        <w:left w:val="nil"/>
        <w:bottom w:val="nil"/>
        <w:right w:val="nil"/>
        <w:between w:val="nil"/>
      </w:pBdr>
      <w:tabs>
        <w:tab w:val="center" w:pos="4536"/>
        <w:tab w:val="right" w:pos="9072"/>
      </w:tabs>
      <w:jc w:val="right"/>
      <w:rPr>
        <w:rFonts w:ascii="Arial" w:eastAsia="Arial" w:hAnsi="Arial" w:cs="Arial"/>
        <w:color w:val="000000"/>
        <w:sz w:val="20"/>
        <w:szCs w:val="20"/>
      </w:rPr>
    </w:pPr>
    <w:r>
      <w:rPr>
        <w:rFonts w:ascii="Arial" w:eastAsia="Arial" w:hAnsi="Arial" w:cs="Arial"/>
        <w:color w:val="000000"/>
        <w:sz w:val="20"/>
        <w:szCs w:val="20"/>
      </w:rPr>
      <w:t xml:space="preserve">Strona | </w:t>
    </w:r>
    <w:r>
      <w:rPr>
        <w:rFonts w:ascii="Arial" w:eastAsia="Arial" w:hAnsi="Arial" w:cs="Arial"/>
        <w:color w:val="000000"/>
        <w:sz w:val="20"/>
        <w:szCs w:val="20"/>
      </w:rPr>
      <w:fldChar w:fldCharType="begin"/>
    </w:r>
    <w:r>
      <w:rPr>
        <w:rFonts w:ascii="Arial" w:eastAsia="Arial" w:hAnsi="Arial" w:cs="Arial"/>
        <w:color w:val="000000"/>
        <w:sz w:val="20"/>
        <w:szCs w:val="20"/>
      </w:rPr>
      <w:instrText>PAGE</w:instrText>
    </w:r>
    <w:r>
      <w:rPr>
        <w:rFonts w:ascii="Arial" w:eastAsia="Arial" w:hAnsi="Arial" w:cs="Arial"/>
        <w:color w:val="000000"/>
        <w:sz w:val="20"/>
        <w:szCs w:val="20"/>
      </w:rPr>
      <w:fldChar w:fldCharType="separate"/>
    </w:r>
    <w:r w:rsidR="00B65579">
      <w:rPr>
        <w:rFonts w:ascii="Arial" w:eastAsia="Arial" w:hAnsi="Arial" w:cs="Arial"/>
        <w:noProof/>
        <w:color w:val="000000"/>
        <w:sz w:val="20"/>
        <w:szCs w:val="20"/>
      </w:rPr>
      <w:t>17</w:t>
    </w:r>
    <w:r>
      <w:rPr>
        <w:rFonts w:ascii="Arial" w:eastAsia="Arial" w:hAnsi="Arial" w:cs="Arial"/>
        <w:color w:val="000000"/>
        <w:sz w:val="20"/>
        <w:szCs w:val="20"/>
      </w:rPr>
      <w:fldChar w:fldCharType="end"/>
    </w:r>
    <w:r>
      <w:rPr>
        <w:noProof/>
      </w:rPr>
      <mc:AlternateContent>
        <mc:Choice Requires="wpg">
          <w:drawing>
            <wp:anchor distT="0" distB="0" distL="0" distR="0" simplePos="0" relativeHeight="251658240" behindDoc="1" locked="0" layoutInCell="1" hidden="0" allowOverlap="1">
              <wp:simplePos x="0" y="0"/>
              <wp:positionH relativeFrom="column">
                <wp:posOffset>0</wp:posOffset>
              </wp:positionH>
              <wp:positionV relativeFrom="paragraph">
                <wp:posOffset>0</wp:posOffset>
              </wp:positionV>
              <wp:extent cx="5791200" cy="1036320"/>
              <wp:effectExtent l="0" t="0" r="0" b="0"/>
              <wp:wrapNone/>
              <wp:docPr id="2113320675" name="Grupa 2113320675"/>
              <wp:cNvGraphicFramePr/>
              <a:graphic xmlns:a="http://schemas.openxmlformats.org/drawingml/2006/main">
                <a:graphicData uri="http://schemas.microsoft.com/office/word/2010/wordprocessingGroup">
                  <wpg:wgp>
                    <wpg:cNvGrpSpPr/>
                    <wpg:grpSpPr>
                      <a:xfrm>
                        <a:off x="0" y="0"/>
                        <a:ext cx="5791200" cy="1036320"/>
                        <a:chOff x="2450400" y="3261825"/>
                        <a:chExt cx="5791200" cy="1036375"/>
                      </a:xfrm>
                    </wpg:grpSpPr>
                    <wpg:grpSp>
                      <wpg:cNvPr id="246155072" name="Grupa 246155072"/>
                      <wpg:cNvGrpSpPr/>
                      <wpg:grpSpPr>
                        <a:xfrm>
                          <a:off x="2450400" y="3261840"/>
                          <a:ext cx="5791200" cy="1036320"/>
                          <a:chOff x="2450375" y="3261825"/>
                          <a:chExt cx="5791250" cy="1041100"/>
                        </a:xfrm>
                      </wpg:grpSpPr>
                      <wps:wsp>
                        <wps:cNvPr id="1216060314" name="Prostokąt 1216060314"/>
                        <wps:cNvSpPr/>
                        <wps:spPr>
                          <a:xfrm>
                            <a:off x="2450375" y="3261825"/>
                            <a:ext cx="5791250" cy="1041100"/>
                          </a:xfrm>
                          <a:prstGeom prst="rect">
                            <a:avLst/>
                          </a:prstGeom>
                          <a:noFill/>
                          <a:ln>
                            <a:noFill/>
                          </a:ln>
                        </wps:spPr>
                        <wps:txbx>
                          <w:txbxContent>
                            <w:p w:rsidR="005D282D" w:rsidRDefault="005D282D">
                              <w:pPr>
                                <w:textDirection w:val="btLr"/>
                              </w:pPr>
                            </w:p>
                          </w:txbxContent>
                        </wps:txbx>
                        <wps:bodyPr spcFirstLastPara="1" wrap="square" lIns="91425" tIns="91425" rIns="91425" bIns="91425" anchor="ctr" anchorCtr="0">
                          <a:noAutofit/>
                        </wps:bodyPr>
                      </wps:wsp>
                      <wpg:grpSp>
                        <wpg:cNvPr id="484079485" name="Grupa 484079485"/>
                        <wpg:cNvGrpSpPr/>
                        <wpg:grpSpPr>
                          <a:xfrm>
                            <a:off x="2450400" y="3261840"/>
                            <a:ext cx="5791200" cy="1036320"/>
                            <a:chOff x="0" y="0"/>
                            <a:chExt cx="5791200" cy="1036320"/>
                          </a:xfrm>
                        </wpg:grpSpPr>
                        <wps:wsp>
                          <wps:cNvPr id="1732379302" name="Prostokąt 1732379302"/>
                          <wps:cNvSpPr/>
                          <wps:spPr>
                            <a:xfrm>
                              <a:off x="0" y="0"/>
                              <a:ext cx="5791200" cy="1036300"/>
                            </a:xfrm>
                            <a:prstGeom prst="rect">
                              <a:avLst/>
                            </a:prstGeom>
                            <a:noFill/>
                            <a:ln>
                              <a:noFill/>
                            </a:ln>
                          </wps:spPr>
                          <wps:txbx>
                            <w:txbxContent>
                              <w:p w:rsidR="005D282D" w:rsidRDefault="005D282D">
                                <w:pPr>
                                  <w:textDirection w:val="btLr"/>
                                </w:pPr>
                              </w:p>
                            </w:txbxContent>
                          </wps:txbx>
                          <wps:bodyPr spcFirstLastPara="1" wrap="square" lIns="91425" tIns="91425" rIns="91425" bIns="91425" anchor="ctr" anchorCtr="0">
                            <a:noAutofit/>
                          </wps:bodyPr>
                        </wps:wsp>
                        <pic:pic xmlns:pic="http://schemas.openxmlformats.org/drawingml/2006/picture">
                          <pic:nvPicPr>
                            <pic:cNvPr id="6" name="Shape 6"/>
                            <pic:cNvPicPr preferRelativeResize="0"/>
                          </pic:nvPicPr>
                          <pic:blipFill rotWithShape="1">
                            <a:blip r:embed="rId1">
                              <a:alphaModFix/>
                            </a:blip>
                            <a:srcRect/>
                            <a:stretch/>
                          </pic:blipFill>
                          <pic:spPr>
                            <a:xfrm>
                              <a:off x="0" y="0"/>
                              <a:ext cx="1314450" cy="429260"/>
                            </a:xfrm>
                            <a:prstGeom prst="rect">
                              <a:avLst/>
                            </a:prstGeom>
                            <a:noFill/>
                            <a:ln>
                              <a:noFill/>
                            </a:ln>
                          </pic:spPr>
                        </pic:pic>
                        <wps:wsp>
                          <wps:cNvPr id="788580927" name="Łącznik prosty ze strzałką 788580927"/>
                          <wps:cNvCnPr/>
                          <wps:spPr>
                            <a:xfrm rot="10800000" flipH="1">
                              <a:off x="0" y="533400"/>
                              <a:ext cx="5791200" cy="22860"/>
                            </a:xfrm>
                            <a:prstGeom prst="straightConnector1">
                              <a:avLst/>
                            </a:prstGeom>
                            <a:noFill/>
                            <a:ln w="9525" cap="flat" cmpd="sng">
                              <a:solidFill>
                                <a:srgbClr val="4472C4"/>
                              </a:solidFill>
                              <a:prstDash val="solid"/>
                              <a:miter lim="800000"/>
                              <a:headEnd type="none" w="sm" len="sm"/>
                              <a:tailEnd type="none" w="sm" len="sm"/>
                            </a:ln>
                          </wps:spPr>
                          <wps:bodyPr/>
                        </wps:wsp>
                        <wps:wsp>
                          <wps:cNvPr id="1721865972" name="Prostokąt 1721865972"/>
                          <wps:cNvSpPr/>
                          <wps:spPr>
                            <a:xfrm>
                              <a:off x="0" y="571500"/>
                              <a:ext cx="2804160" cy="434340"/>
                            </a:xfrm>
                            <a:prstGeom prst="rect">
                              <a:avLst/>
                            </a:prstGeom>
                            <a:solidFill>
                              <a:srgbClr val="FFFFFF"/>
                            </a:solidFill>
                            <a:ln>
                              <a:noFill/>
                            </a:ln>
                          </wps:spPr>
                          <wps:txbx>
                            <w:txbxContent>
                              <w:p w:rsidR="005D282D" w:rsidRDefault="00646077">
                                <w:pPr>
                                  <w:textDirection w:val="btLr"/>
                                </w:pPr>
                                <w:r>
                                  <w:rPr>
                                    <w:rFonts w:ascii="Arial" w:eastAsia="Arial" w:hAnsi="Arial" w:cs="Arial"/>
                                    <w:color w:val="000000"/>
                                    <w:sz w:val="20"/>
                                  </w:rPr>
                                  <w:t>63-100 Śrem</w:t>
                                </w:r>
                                <w:r>
                                  <w:rPr>
                                    <w:rFonts w:ascii="Arial" w:eastAsia="Arial" w:hAnsi="Arial" w:cs="Arial"/>
                                    <w:color w:val="000000"/>
                                    <w:sz w:val="20"/>
                                  </w:rPr>
                                  <w:br/>
                                  <w:t>ul. Stefana Grota Roweckiego 31</w:t>
                                </w:r>
                              </w:p>
                            </w:txbxContent>
                          </wps:txbx>
                          <wps:bodyPr spcFirstLastPara="1" wrap="square" lIns="91425" tIns="45700" rIns="91425" bIns="45700" anchor="t" anchorCtr="0">
                            <a:noAutofit/>
                          </wps:bodyPr>
                        </wps:wsp>
                        <wps:wsp>
                          <wps:cNvPr id="148884787" name="Prostokąt 148884787"/>
                          <wps:cNvSpPr/>
                          <wps:spPr>
                            <a:xfrm>
                              <a:off x="2552700" y="556260"/>
                              <a:ext cx="1805940" cy="434340"/>
                            </a:xfrm>
                            <a:prstGeom prst="rect">
                              <a:avLst/>
                            </a:prstGeom>
                            <a:solidFill>
                              <a:srgbClr val="FFFFFF"/>
                            </a:solidFill>
                            <a:ln>
                              <a:noFill/>
                            </a:ln>
                          </wps:spPr>
                          <wps:txbx>
                            <w:txbxContent>
                              <w:p w:rsidR="005D282D" w:rsidRDefault="00646077">
                                <w:pPr>
                                  <w:textDirection w:val="btLr"/>
                                </w:pPr>
                                <w:r>
                                  <w:rPr>
                                    <w:rFonts w:ascii="Arial" w:eastAsia="Arial" w:hAnsi="Arial" w:cs="Arial"/>
                                    <w:color w:val="000000"/>
                                    <w:sz w:val="20"/>
                                  </w:rPr>
                                  <w:t>T. 61 28 36 107</w:t>
                                </w:r>
                                <w:r>
                                  <w:rPr>
                                    <w:rFonts w:ascii="Arial" w:eastAsia="Arial" w:hAnsi="Arial" w:cs="Arial"/>
                                    <w:color w:val="000000"/>
                                    <w:sz w:val="20"/>
                                  </w:rPr>
                                  <w:br/>
                                  <w:t>e-mail: cus@cus.srem.pl</w:t>
                                </w:r>
                              </w:p>
                            </w:txbxContent>
                          </wps:txbx>
                          <wps:bodyPr spcFirstLastPara="1" wrap="square" lIns="91425" tIns="45700" rIns="91425" bIns="45700" anchor="t" anchorCtr="0">
                            <a:noAutofit/>
                          </wps:bodyPr>
                        </wps:wsp>
                        <wps:wsp>
                          <wps:cNvPr id="362119061" name="Prostokąt 362119061"/>
                          <wps:cNvSpPr/>
                          <wps:spPr>
                            <a:xfrm>
                              <a:off x="4533900" y="548640"/>
                              <a:ext cx="1226820" cy="434340"/>
                            </a:xfrm>
                            <a:prstGeom prst="rect">
                              <a:avLst/>
                            </a:prstGeom>
                            <a:solidFill>
                              <a:srgbClr val="FFFFFF"/>
                            </a:solidFill>
                            <a:ln>
                              <a:noFill/>
                            </a:ln>
                          </wps:spPr>
                          <wps:txbx>
                            <w:txbxContent>
                              <w:p w:rsidR="005D282D" w:rsidRDefault="00646077">
                                <w:pPr>
                                  <w:textDirection w:val="btLr"/>
                                </w:pPr>
                                <w:r>
                                  <w:rPr>
                                    <w:rFonts w:ascii="Arial" w:eastAsia="Arial" w:hAnsi="Arial" w:cs="Arial"/>
                                    <w:color w:val="000000"/>
                                    <w:sz w:val="20"/>
                                  </w:rPr>
                                  <w:t>www.cus.srem.pl</w:t>
                                </w:r>
                              </w:p>
                            </w:txbxContent>
                          </wps:txbx>
                          <wps:bodyPr spcFirstLastPara="1" wrap="square" lIns="91425" tIns="45700" rIns="91425" bIns="45700" anchor="t" anchorCtr="0">
                            <a:noAutofit/>
                          </wps:bodyPr>
                        </wps:wsp>
                        <wps:wsp>
                          <wps:cNvPr id="2008548385" name="Łącznik prosty ze strzałką 2008548385"/>
                          <wps:cNvCnPr/>
                          <wps:spPr>
                            <a:xfrm rot="10800000" flipH="1">
                              <a:off x="0" y="1013460"/>
                              <a:ext cx="5791200" cy="22860"/>
                            </a:xfrm>
                            <a:prstGeom prst="straightConnector1">
                              <a:avLst/>
                            </a:prstGeom>
                            <a:noFill/>
                            <a:ln w="9525" cap="flat" cmpd="sng">
                              <a:solidFill>
                                <a:srgbClr val="4472C4"/>
                              </a:solidFill>
                              <a:prstDash val="solid"/>
                              <a:miter lim="800000"/>
                              <a:headEnd type="none" w="sm" len="sm"/>
                              <a:tailEnd type="none" w="sm" len="sm"/>
                            </a:ln>
                          </wps:spPr>
                          <wps:bodyPr/>
                        </wps:wsp>
                      </wpg:grpSp>
                    </wpg:grpSp>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1" distB="0" distT="0" distL="0" distR="0" hidden="0" layoutInCell="1" locked="0" relativeHeight="0" simplePos="0">
              <wp:simplePos x="0" y="0"/>
              <wp:positionH relativeFrom="column">
                <wp:posOffset>0</wp:posOffset>
              </wp:positionH>
              <wp:positionV relativeFrom="paragraph">
                <wp:posOffset>0</wp:posOffset>
              </wp:positionV>
              <wp:extent cx="5791200" cy="1036320"/>
              <wp:effectExtent b="0" l="0" r="0" t="0"/>
              <wp:wrapNone/>
              <wp:docPr id="2113320675" name="image1.png"/>
              <a:graphic>
                <a:graphicData uri="http://schemas.openxmlformats.org/drawingml/2006/picture">
                  <pic:pic>
                    <pic:nvPicPr>
                      <pic:cNvPr id="0" name="image1.png"/>
                      <pic:cNvPicPr preferRelativeResize="0"/>
                    </pic:nvPicPr>
                    <pic:blipFill>
                      <a:blip r:embed="rId2"/>
                      <a:srcRect/>
                      <a:stretch>
                        <a:fillRect/>
                      </a:stretch>
                    </pic:blipFill>
                    <pic:spPr>
                      <a:xfrm>
                        <a:off x="0" y="0"/>
                        <a:ext cx="5791200" cy="1036320"/>
                      </a:xfrm>
                      <a:prstGeom prst="rect"/>
                      <a:ln/>
                    </pic:spPr>
                  </pic:pic>
                </a:graphicData>
              </a:graphic>
            </wp:anchor>
          </w:drawing>
        </mc:Fallback>
      </mc:AlternateContent>
    </w:r>
  </w:p>
  <w:p w:rsidR="005D282D" w:rsidRDefault="005D282D">
    <w:pPr>
      <w:pBdr>
        <w:top w:val="nil"/>
        <w:left w:val="nil"/>
        <w:bottom w:val="nil"/>
        <w:right w:val="nil"/>
        <w:between w:val="nil"/>
      </w:pBdr>
      <w:tabs>
        <w:tab w:val="center" w:pos="4536"/>
        <w:tab w:val="right" w:pos="9072"/>
      </w:tabs>
      <w:rPr>
        <w:color w:val="000000"/>
      </w:rPr>
    </w:pPr>
  </w:p>
  <w:p w:rsidR="005D282D" w:rsidRDefault="005D282D">
    <w:pPr>
      <w:pBdr>
        <w:top w:val="nil"/>
        <w:left w:val="nil"/>
        <w:bottom w:val="nil"/>
        <w:right w:val="nil"/>
        <w:between w:val="nil"/>
      </w:pBdr>
      <w:tabs>
        <w:tab w:val="center" w:pos="4536"/>
        <w:tab w:val="right" w:pos="9072"/>
      </w:tabs>
      <w:rPr>
        <w:color w:val="000000"/>
      </w:rPr>
    </w:pPr>
  </w:p>
  <w:p w:rsidR="005D282D" w:rsidRDefault="005D282D">
    <w:pPr>
      <w:pBdr>
        <w:top w:val="nil"/>
        <w:left w:val="nil"/>
        <w:bottom w:val="nil"/>
        <w:right w:val="nil"/>
        <w:between w:val="nil"/>
      </w:pBdr>
      <w:tabs>
        <w:tab w:val="center" w:pos="4536"/>
        <w:tab w:val="right" w:pos="9072"/>
      </w:tabs>
      <w:rPr>
        <w:color w:val="000000"/>
      </w:rPr>
    </w:pPr>
  </w:p>
  <w:p w:rsidR="005D282D" w:rsidRDefault="005D282D">
    <w:pPr>
      <w:pBdr>
        <w:top w:val="nil"/>
        <w:left w:val="nil"/>
        <w:bottom w:val="nil"/>
        <w:right w:val="nil"/>
        <w:between w:val="nil"/>
      </w:pBdr>
      <w:tabs>
        <w:tab w:val="center" w:pos="4536"/>
        <w:tab w:val="right" w:pos="9072"/>
      </w:tabs>
      <w:rPr>
        <w:color w:val="000000"/>
      </w:rPr>
    </w:pPr>
  </w:p>
  <w:p w:rsidR="005D282D" w:rsidRDefault="005D282D">
    <w:pPr>
      <w:pBdr>
        <w:top w:val="nil"/>
        <w:left w:val="nil"/>
        <w:bottom w:val="nil"/>
        <w:right w:val="nil"/>
        <w:between w:val="nil"/>
      </w:pBdr>
      <w:tabs>
        <w:tab w:val="center" w:pos="4536"/>
        <w:tab w:val="right" w:pos="9072"/>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4401E" w:rsidRDefault="0024401E">
      <w:r>
        <w:separator/>
      </w:r>
    </w:p>
  </w:footnote>
  <w:footnote w:type="continuationSeparator" w:id="0">
    <w:p w:rsidR="0024401E" w:rsidRDefault="0024401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282D" w:rsidRDefault="005D282D">
    <w:pPr>
      <w:pBdr>
        <w:top w:val="nil"/>
        <w:left w:val="nil"/>
        <w:bottom w:val="nil"/>
        <w:right w:val="nil"/>
        <w:between w:val="nil"/>
      </w:pBdr>
      <w:tabs>
        <w:tab w:val="center" w:pos="4536"/>
        <w:tab w:val="right" w:pos="9072"/>
      </w:tabs>
      <w:jc w:val="right"/>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B3B3C"/>
    <w:multiLevelType w:val="multilevel"/>
    <w:tmpl w:val="5BD6B60C"/>
    <w:lvl w:ilvl="0">
      <w:start w:val="1"/>
      <w:numFmt w:val="decimal"/>
      <w:lvlText w:val="%1)"/>
      <w:lvlJc w:val="left"/>
      <w:pPr>
        <w:ind w:left="720" w:hanging="360"/>
      </w:pPr>
      <w:rPr>
        <w:shd w:val="clear" w:color="auto" w:fil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01AF37B8"/>
    <w:multiLevelType w:val="multilevel"/>
    <w:tmpl w:val="7B7CD9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nsid w:val="024C3B04"/>
    <w:multiLevelType w:val="multilevel"/>
    <w:tmpl w:val="92A6778E"/>
    <w:lvl w:ilvl="0">
      <w:start w:val="9"/>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nsid w:val="06B62F03"/>
    <w:multiLevelType w:val="multilevel"/>
    <w:tmpl w:val="9E78127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nsid w:val="0AD118DD"/>
    <w:multiLevelType w:val="multilevel"/>
    <w:tmpl w:val="FEBC241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nsid w:val="0BC94411"/>
    <w:multiLevelType w:val="multilevel"/>
    <w:tmpl w:val="F20AEA3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nsid w:val="0E0871C0"/>
    <w:multiLevelType w:val="multilevel"/>
    <w:tmpl w:val="58D08DF4"/>
    <w:lvl w:ilvl="0">
      <w:start w:val="4"/>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101F2A2C"/>
    <w:multiLevelType w:val="multilevel"/>
    <w:tmpl w:val="0F3E0B9C"/>
    <w:lvl w:ilvl="0">
      <w:start w:val="1"/>
      <w:numFmt w:val="decimal"/>
      <w:lvlText w:val="%1)"/>
      <w:lvlJc w:val="left"/>
      <w:pPr>
        <w:ind w:left="1440" w:hanging="360"/>
      </w:pPr>
      <w:rPr>
        <w:u w:val="none"/>
      </w:rPr>
    </w:lvl>
    <w:lvl w:ilvl="1">
      <w:start w:val="1"/>
      <w:numFmt w:val="lowerLetter"/>
      <w:pStyle w:val="Nagwek2"/>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8">
    <w:nsid w:val="13764D74"/>
    <w:multiLevelType w:val="multilevel"/>
    <w:tmpl w:val="2D8CE058"/>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9">
    <w:nsid w:val="15E537D7"/>
    <w:multiLevelType w:val="multilevel"/>
    <w:tmpl w:val="066499C8"/>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0">
    <w:nsid w:val="18D00CB7"/>
    <w:multiLevelType w:val="multilevel"/>
    <w:tmpl w:val="FC3C5562"/>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1">
    <w:nsid w:val="190B73E8"/>
    <w:multiLevelType w:val="multilevel"/>
    <w:tmpl w:val="DAD81F44"/>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nsid w:val="1C4258FA"/>
    <w:multiLevelType w:val="multilevel"/>
    <w:tmpl w:val="916C579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nsid w:val="1C581D03"/>
    <w:multiLevelType w:val="multilevel"/>
    <w:tmpl w:val="53C62E8A"/>
    <w:lvl w:ilvl="0">
      <w:start w:val="1"/>
      <w:numFmt w:val="lowerLetter"/>
      <w:lvlText w:val="%1)"/>
      <w:lvlJc w:val="left"/>
      <w:pPr>
        <w:ind w:left="2149" w:hanging="360"/>
      </w:pPr>
    </w:lvl>
    <w:lvl w:ilvl="1">
      <w:start w:val="1"/>
      <w:numFmt w:val="bullet"/>
      <w:lvlText w:val="o"/>
      <w:lvlJc w:val="left"/>
      <w:pPr>
        <w:ind w:left="2869" w:hanging="360"/>
      </w:pPr>
      <w:rPr>
        <w:rFonts w:ascii="Courier New" w:eastAsia="Courier New" w:hAnsi="Courier New" w:cs="Courier New"/>
      </w:rPr>
    </w:lvl>
    <w:lvl w:ilvl="2">
      <w:start w:val="1"/>
      <w:numFmt w:val="bullet"/>
      <w:lvlText w:val="▪"/>
      <w:lvlJc w:val="left"/>
      <w:pPr>
        <w:ind w:left="3589" w:hanging="360"/>
      </w:pPr>
      <w:rPr>
        <w:rFonts w:ascii="Noto Sans Symbols" w:eastAsia="Noto Sans Symbols" w:hAnsi="Noto Sans Symbols" w:cs="Noto Sans Symbols"/>
      </w:rPr>
    </w:lvl>
    <w:lvl w:ilvl="3">
      <w:start w:val="1"/>
      <w:numFmt w:val="bullet"/>
      <w:lvlText w:val="●"/>
      <w:lvlJc w:val="left"/>
      <w:pPr>
        <w:ind w:left="4309" w:hanging="360"/>
      </w:pPr>
      <w:rPr>
        <w:rFonts w:ascii="Noto Sans Symbols" w:eastAsia="Noto Sans Symbols" w:hAnsi="Noto Sans Symbols" w:cs="Noto Sans Symbols"/>
      </w:rPr>
    </w:lvl>
    <w:lvl w:ilvl="4">
      <w:start w:val="1"/>
      <w:numFmt w:val="bullet"/>
      <w:lvlText w:val="o"/>
      <w:lvlJc w:val="left"/>
      <w:pPr>
        <w:ind w:left="5029" w:hanging="360"/>
      </w:pPr>
      <w:rPr>
        <w:rFonts w:ascii="Courier New" w:eastAsia="Courier New" w:hAnsi="Courier New" w:cs="Courier New"/>
      </w:rPr>
    </w:lvl>
    <w:lvl w:ilvl="5">
      <w:start w:val="1"/>
      <w:numFmt w:val="bullet"/>
      <w:lvlText w:val="▪"/>
      <w:lvlJc w:val="left"/>
      <w:pPr>
        <w:ind w:left="5749" w:hanging="360"/>
      </w:pPr>
      <w:rPr>
        <w:rFonts w:ascii="Noto Sans Symbols" w:eastAsia="Noto Sans Symbols" w:hAnsi="Noto Sans Symbols" w:cs="Noto Sans Symbols"/>
      </w:rPr>
    </w:lvl>
    <w:lvl w:ilvl="6">
      <w:start w:val="1"/>
      <w:numFmt w:val="bullet"/>
      <w:lvlText w:val="●"/>
      <w:lvlJc w:val="left"/>
      <w:pPr>
        <w:ind w:left="6469" w:hanging="360"/>
      </w:pPr>
      <w:rPr>
        <w:rFonts w:ascii="Noto Sans Symbols" w:eastAsia="Noto Sans Symbols" w:hAnsi="Noto Sans Symbols" w:cs="Noto Sans Symbols"/>
      </w:rPr>
    </w:lvl>
    <w:lvl w:ilvl="7">
      <w:start w:val="1"/>
      <w:numFmt w:val="bullet"/>
      <w:lvlText w:val="o"/>
      <w:lvlJc w:val="left"/>
      <w:pPr>
        <w:ind w:left="7189" w:hanging="360"/>
      </w:pPr>
      <w:rPr>
        <w:rFonts w:ascii="Courier New" w:eastAsia="Courier New" w:hAnsi="Courier New" w:cs="Courier New"/>
      </w:rPr>
    </w:lvl>
    <w:lvl w:ilvl="8">
      <w:start w:val="1"/>
      <w:numFmt w:val="bullet"/>
      <w:lvlText w:val="▪"/>
      <w:lvlJc w:val="left"/>
      <w:pPr>
        <w:ind w:left="7909" w:hanging="360"/>
      </w:pPr>
      <w:rPr>
        <w:rFonts w:ascii="Noto Sans Symbols" w:eastAsia="Noto Sans Symbols" w:hAnsi="Noto Sans Symbols" w:cs="Noto Sans Symbols"/>
      </w:rPr>
    </w:lvl>
  </w:abstractNum>
  <w:abstractNum w:abstractNumId="14">
    <w:nsid w:val="1C8F4185"/>
    <w:multiLevelType w:val="multilevel"/>
    <w:tmpl w:val="A0CC2430"/>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5">
    <w:nsid w:val="1F535BC0"/>
    <w:multiLevelType w:val="multilevel"/>
    <w:tmpl w:val="4A64679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nsid w:val="20E641DB"/>
    <w:multiLevelType w:val="multilevel"/>
    <w:tmpl w:val="838AC91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nsid w:val="20F213A3"/>
    <w:multiLevelType w:val="multilevel"/>
    <w:tmpl w:val="F320C9C8"/>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18">
    <w:nsid w:val="229F6A8E"/>
    <w:multiLevelType w:val="multilevel"/>
    <w:tmpl w:val="1CFC5BE6"/>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19">
    <w:nsid w:val="256B3D91"/>
    <w:multiLevelType w:val="multilevel"/>
    <w:tmpl w:val="5284FF2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0">
    <w:nsid w:val="256D073F"/>
    <w:multiLevelType w:val="multilevel"/>
    <w:tmpl w:val="54EE96C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nsid w:val="274C4C0C"/>
    <w:multiLevelType w:val="multilevel"/>
    <w:tmpl w:val="74823BA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2">
    <w:nsid w:val="27A34294"/>
    <w:multiLevelType w:val="multilevel"/>
    <w:tmpl w:val="F2DC81D0"/>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3">
    <w:nsid w:val="28A340CA"/>
    <w:multiLevelType w:val="multilevel"/>
    <w:tmpl w:val="919EE574"/>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24">
    <w:nsid w:val="2A0673B6"/>
    <w:multiLevelType w:val="multilevel"/>
    <w:tmpl w:val="DFD215A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nsid w:val="2B517D68"/>
    <w:multiLevelType w:val="multilevel"/>
    <w:tmpl w:val="8786812C"/>
    <w:lvl w:ilvl="0">
      <w:start w:val="1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6">
    <w:nsid w:val="2C630839"/>
    <w:multiLevelType w:val="multilevel"/>
    <w:tmpl w:val="298E7512"/>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7">
    <w:nsid w:val="2D136B00"/>
    <w:multiLevelType w:val="multilevel"/>
    <w:tmpl w:val="3D36AF46"/>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8">
    <w:nsid w:val="2EBC2FC5"/>
    <w:multiLevelType w:val="multilevel"/>
    <w:tmpl w:val="AD5E7C84"/>
    <w:lvl w:ilvl="0">
      <w:start w:val="15"/>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9">
    <w:nsid w:val="3075269F"/>
    <w:multiLevelType w:val="multilevel"/>
    <w:tmpl w:val="949824E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
    <w:nsid w:val="317F06FC"/>
    <w:multiLevelType w:val="multilevel"/>
    <w:tmpl w:val="5914D86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1">
    <w:nsid w:val="319C5C44"/>
    <w:multiLevelType w:val="multilevel"/>
    <w:tmpl w:val="BB3A2CD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2">
    <w:nsid w:val="336908E5"/>
    <w:multiLevelType w:val="multilevel"/>
    <w:tmpl w:val="EEF28388"/>
    <w:lvl w:ilvl="0">
      <w:start w:val="3"/>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nsid w:val="342A79B9"/>
    <w:multiLevelType w:val="multilevel"/>
    <w:tmpl w:val="FD8C9C4A"/>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34">
    <w:nsid w:val="354C52DF"/>
    <w:multiLevelType w:val="multilevel"/>
    <w:tmpl w:val="1E54056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5">
    <w:nsid w:val="37630FC0"/>
    <w:multiLevelType w:val="multilevel"/>
    <w:tmpl w:val="B92664D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6">
    <w:nsid w:val="383C1BE1"/>
    <w:multiLevelType w:val="multilevel"/>
    <w:tmpl w:val="7346CEF2"/>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37">
    <w:nsid w:val="38AD134E"/>
    <w:multiLevelType w:val="multilevel"/>
    <w:tmpl w:val="710E8B3A"/>
    <w:lvl w:ilvl="0">
      <w:start w:val="1"/>
      <w:numFmt w:val="bullet"/>
      <w:lvlText w:val="−"/>
      <w:lvlJc w:val="left"/>
      <w:pPr>
        <w:ind w:left="1364"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38">
    <w:nsid w:val="3AF3370D"/>
    <w:multiLevelType w:val="multilevel"/>
    <w:tmpl w:val="62E8DF26"/>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39">
    <w:nsid w:val="3DBC097C"/>
    <w:multiLevelType w:val="multilevel"/>
    <w:tmpl w:val="22965C40"/>
    <w:lvl w:ilvl="0">
      <w:start w:val="1"/>
      <w:numFmt w:val="decimal"/>
      <w:lvlText w:val="%1."/>
      <w:lvlJc w:val="left"/>
      <w:pPr>
        <w:ind w:left="720" w:hanging="360"/>
      </w:pPr>
    </w:lvl>
    <w:lvl w:ilvl="1">
      <w:start w:val="2"/>
      <w:numFmt w:val="upperRoman"/>
      <w:lvlText w:val="%2."/>
      <w:lvlJc w:val="left"/>
      <w:pPr>
        <w:ind w:left="1800" w:hanging="720"/>
      </w:pPr>
    </w:lvl>
    <w:lvl w:ilvl="2">
      <w:start w:val="1"/>
      <w:numFmt w:val="lowerLetter"/>
      <w:lvlText w:val="%3)"/>
      <w:lvlJc w:val="left"/>
      <w:pPr>
        <w:ind w:left="2340" w:hanging="360"/>
      </w:pPr>
      <w:rPr>
        <w:b w:val="0"/>
        <w:color w:val="000000"/>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nsid w:val="3DD26A97"/>
    <w:multiLevelType w:val="multilevel"/>
    <w:tmpl w:val="BD18FCE4"/>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41">
    <w:nsid w:val="3FD47627"/>
    <w:multiLevelType w:val="multilevel"/>
    <w:tmpl w:val="EAD0D07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2">
    <w:nsid w:val="40A23AA7"/>
    <w:multiLevelType w:val="multilevel"/>
    <w:tmpl w:val="C12AEFE8"/>
    <w:lvl w:ilvl="0">
      <w:start w:val="3"/>
      <w:numFmt w:val="decimal"/>
      <w:lvlText w:val="%1."/>
      <w:lvlJc w:val="left"/>
      <w:pPr>
        <w:ind w:left="720" w:hanging="360"/>
      </w:pPr>
      <w:rPr>
        <w:sz w:val="22"/>
        <w:szCs w:val="22"/>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3">
    <w:nsid w:val="41286BE2"/>
    <w:multiLevelType w:val="multilevel"/>
    <w:tmpl w:val="2622301A"/>
    <w:lvl w:ilvl="0">
      <w:start w:val="1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4">
    <w:nsid w:val="42F32930"/>
    <w:multiLevelType w:val="multilevel"/>
    <w:tmpl w:val="83CA4132"/>
    <w:lvl w:ilvl="0">
      <w:start w:val="7"/>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5">
    <w:nsid w:val="48C040A5"/>
    <w:multiLevelType w:val="multilevel"/>
    <w:tmpl w:val="98B04472"/>
    <w:lvl w:ilvl="0">
      <w:start w:val="8"/>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6">
    <w:nsid w:val="48CF7CC4"/>
    <w:multiLevelType w:val="multilevel"/>
    <w:tmpl w:val="5D84148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7">
    <w:nsid w:val="49033298"/>
    <w:multiLevelType w:val="multilevel"/>
    <w:tmpl w:val="4742261A"/>
    <w:lvl w:ilvl="0">
      <w:start w:val="5"/>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48">
    <w:nsid w:val="4AD516A8"/>
    <w:multiLevelType w:val="multilevel"/>
    <w:tmpl w:val="A4DC2BCA"/>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49">
    <w:nsid w:val="4C633E4D"/>
    <w:multiLevelType w:val="multilevel"/>
    <w:tmpl w:val="B1769594"/>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50">
    <w:nsid w:val="4DD121CF"/>
    <w:multiLevelType w:val="multilevel"/>
    <w:tmpl w:val="888285B4"/>
    <w:lvl w:ilvl="0">
      <w:start w:val="6"/>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1">
    <w:nsid w:val="5349506A"/>
    <w:multiLevelType w:val="multilevel"/>
    <w:tmpl w:val="654A21A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2">
    <w:nsid w:val="57384970"/>
    <w:multiLevelType w:val="multilevel"/>
    <w:tmpl w:val="1F08D89E"/>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53">
    <w:nsid w:val="58C07966"/>
    <w:multiLevelType w:val="multilevel"/>
    <w:tmpl w:val="25B8704C"/>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54">
    <w:nsid w:val="592E09A3"/>
    <w:multiLevelType w:val="multilevel"/>
    <w:tmpl w:val="AED0CE0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5">
    <w:nsid w:val="5A5825B9"/>
    <w:multiLevelType w:val="multilevel"/>
    <w:tmpl w:val="D2861132"/>
    <w:lvl w:ilvl="0">
      <w:start w:val="13"/>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6">
    <w:nsid w:val="5CA873E2"/>
    <w:multiLevelType w:val="multilevel"/>
    <w:tmpl w:val="CC84942C"/>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57">
    <w:nsid w:val="5F7A0580"/>
    <w:multiLevelType w:val="multilevel"/>
    <w:tmpl w:val="57FCBABA"/>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58">
    <w:nsid w:val="632E157A"/>
    <w:multiLevelType w:val="multilevel"/>
    <w:tmpl w:val="178A7164"/>
    <w:lvl w:ilvl="0">
      <w:start w:val="8"/>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9">
    <w:nsid w:val="634E71EA"/>
    <w:multiLevelType w:val="multilevel"/>
    <w:tmpl w:val="E5E87D5C"/>
    <w:lvl w:ilvl="0">
      <w:start w:val="7"/>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0">
    <w:nsid w:val="656468E7"/>
    <w:multiLevelType w:val="multilevel"/>
    <w:tmpl w:val="75745C8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61">
    <w:nsid w:val="681131B3"/>
    <w:multiLevelType w:val="multilevel"/>
    <w:tmpl w:val="A4D4CC88"/>
    <w:lvl w:ilvl="0">
      <w:start w:val="1"/>
      <w:numFmt w:val="lowerLetter"/>
      <w:lvlText w:val="%1)"/>
      <w:lvlJc w:val="left"/>
      <w:pPr>
        <w:ind w:left="1069" w:hanging="360"/>
      </w:pPr>
    </w:lvl>
    <w:lvl w:ilvl="1">
      <w:start w:val="1"/>
      <w:numFmt w:val="decimal"/>
      <w:lvlText w:val="%2)"/>
      <w:lvlJc w:val="left"/>
      <w:pPr>
        <w:ind w:left="720" w:hanging="360"/>
      </w:pPr>
      <w:rPr>
        <w:shd w:val="clear" w:color="auto" w:fill="auto"/>
      </w:r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62">
    <w:nsid w:val="6AAB6059"/>
    <w:multiLevelType w:val="multilevel"/>
    <w:tmpl w:val="E7C27E3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3">
    <w:nsid w:val="6B381C66"/>
    <w:multiLevelType w:val="multilevel"/>
    <w:tmpl w:val="773CA334"/>
    <w:lvl w:ilvl="0">
      <w:start w:val="7"/>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4">
    <w:nsid w:val="6CE4230C"/>
    <w:multiLevelType w:val="multilevel"/>
    <w:tmpl w:val="9AB49A50"/>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65">
    <w:nsid w:val="7135423C"/>
    <w:multiLevelType w:val="multilevel"/>
    <w:tmpl w:val="73BC500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6">
    <w:nsid w:val="729C2DC3"/>
    <w:multiLevelType w:val="multilevel"/>
    <w:tmpl w:val="8A3203C4"/>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67">
    <w:nsid w:val="73A72A16"/>
    <w:multiLevelType w:val="multilevel"/>
    <w:tmpl w:val="A34AF59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8">
    <w:nsid w:val="768479C2"/>
    <w:multiLevelType w:val="multilevel"/>
    <w:tmpl w:val="D270B7C4"/>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69">
    <w:nsid w:val="769034EB"/>
    <w:multiLevelType w:val="multilevel"/>
    <w:tmpl w:val="983CBEFC"/>
    <w:lvl w:ilvl="0">
      <w:start w:val="1"/>
      <w:numFmt w:val="bullet"/>
      <w:lvlText w:val="−"/>
      <w:lvlJc w:val="left"/>
      <w:pPr>
        <w:ind w:left="774" w:hanging="359"/>
      </w:pPr>
      <w:rPr>
        <w:rFonts w:ascii="Noto Sans Symbols" w:eastAsia="Noto Sans Symbols" w:hAnsi="Noto Sans Symbols" w:cs="Noto Sans Symbols"/>
      </w:rPr>
    </w:lvl>
    <w:lvl w:ilvl="1">
      <w:start w:val="1"/>
      <w:numFmt w:val="bullet"/>
      <w:lvlText w:val="o"/>
      <w:lvlJc w:val="left"/>
      <w:pPr>
        <w:ind w:left="1494" w:hanging="360"/>
      </w:pPr>
      <w:rPr>
        <w:rFonts w:ascii="Courier New" w:eastAsia="Courier New" w:hAnsi="Courier New" w:cs="Courier New"/>
      </w:rPr>
    </w:lvl>
    <w:lvl w:ilvl="2">
      <w:start w:val="1"/>
      <w:numFmt w:val="bullet"/>
      <w:lvlText w:val="▪"/>
      <w:lvlJc w:val="left"/>
      <w:pPr>
        <w:ind w:left="2214" w:hanging="360"/>
      </w:pPr>
      <w:rPr>
        <w:rFonts w:ascii="Noto Sans Symbols" w:eastAsia="Noto Sans Symbols" w:hAnsi="Noto Sans Symbols" w:cs="Noto Sans Symbols"/>
      </w:rPr>
    </w:lvl>
    <w:lvl w:ilvl="3">
      <w:start w:val="1"/>
      <w:numFmt w:val="bullet"/>
      <w:lvlText w:val="●"/>
      <w:lvlJc w:val="left"/>
      <w:pPr>
        <w:ind w:left="2934" w:hanging="360"/>
      </w:pPr>
      <w:rPr>
        <w:rFonts w:ascii="Noto Sans Symbols" w:eastAsia="Noto Sans Symbols" w:hAnsi="Noto Sans Symbols" w:cs="Noto Sans Symbols"/>
      </w:rPr>
    </w:lvl>
    <w:lvl w:ilvl="4">
      <w:start w:val="1"/>
      <w:numFmt w:val="bullet"/>
      <w:lvlText w:val="o"/>
      <w:lvlJc w:val="left"/>
      <w:pPr>
        <w:ind w:left="3654" w:hanging="360"/>
      </w:pPr>
      <w:rPr>
        <w:rFonts w:ascii="Courier New" w:eastAsia="Courier New" w:hAnsi="Courier New" w:cs="Courier New"/>
      </w:rPr>
    </w:lvl>
    <w:lvl w:ilvl="5">
      <w:start w:val="1"/>
      <w:numFmt w:val="bullet"/>
      <w:lvlText w:val="▪"/>
      <w:lvlJc w:val="left"/>
      <w:pPr>
        <w:ind w:left="4374" w:hanging="360"/>
      </w:pPr>
      <w:rPr>
        <w:rFonts w:ascii="Noto Sans Symbols" w:eastAsia="Noto Sans Symbols" w:hAnsi="Noto Sans Symbols" w:cs="Noto Sans Symbols"/>
      </w:rPr>
    </w:lvl>
    <w:lvl w:ilvl="6">
      <w:start w:val="1"/>
      <w:numFmt w:val="bullet"/>
      <w:lvlText w:val="●"/>
      <w:lvlJc w:val="left"/>
      <w:pPr>
        <w:ind w:left="5094" w:hanging="360"/>
      </w:pPr>
      <w:rPr>
        <w:rFonts w:ascii="Noto Sans Symbols" w:eastAsia="Noto Sans Symbols" w:hAnsi="Noto Sans Symbols" w:cs="Noto Sans Symbols"/>
      </w:rPr>
    </w:lvl>
    <w:lvl w:ilvl="7">
      <w:start w:val="1"/>
      <w:numFmt w:val="bullet"/>
      <w:lvlText w:val="o"/>
      <w:lvlJc w:val="left"/>
      <w:pPr>
        <w:ind w:left="5814" w:hanging="360"/>
      </w:pPr>
      <w:rPr>
        <w:rFonts w:ascii="Courier New" w:eastAsia="Courier New" w:hAnsi="Courier New" w:cs="Courier New"/>
      </w:rPr>
    </w:lvl>
    <w:lvl w:ilvl="8">
      <w:start w:val="1"/>
      <w:numFmt w:val="bullet"/>
      <w:lvlText w:val="▪"/>
      <w:lvlJc w:val="left"/>
      <w:pPr>
        <w:ind w:left="6534" w:hanging="360"/>
      </w:pPr>
      <w:rPr>
        <w:rFonts w:ascii="Noto Sans Symbols" w:eastAsia="Noto Sans Symbols" w:hAnsi="Noto Sans Symbols" w:cs="Noto Sans Symbols"/>
      </w:rPr>
    </w:lvl>
  </w:abstractNum>
  <w:abstractNum w:abstractNumId="70">
    <w:nsid w:val="7C576A51"/>
    <w:multiLevelType w:val="multilevel"/>
    <w:tmpl w:val="036CAD20"/>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71">
    <w:nsid w:val="7FE663B8"/>
    <w:multiLevelType w:val="multilevel"/>
    <w:tmpl w:val="C5829EC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abstractNumId w:val="7"/>
  </w:num>
  <w:num w:numId="2">
    <w:abstractNumId w:val="52"/>
  </w:num>
  <w:num w:numId="3">
    <w:abstractNumId w:val="40"/>
  </w:num>
  <w:num w:numId="4">
    <w:abstractNumId w:val="26"/>
  </w:num>
  <w:num w:numId="5">
    <w:abstractNumId w:val="48"/>
  </w:num>
  <w:num w:numId="6">
    <w:abstractNumId w:val="38"/>
  </w:num>
  <w:num w:numId="7">
    <w:abstractNumId w:val="19"/>
  </w:num>
  <w:num w:numId="8">
    <w:abstractNumId w:val="45"/>
  </w:num>
  <w:num w:numId="9">
    <w:abstractNumId w:val="43"/>
  </w:num>
  <w:num w:numId="10">
    <w:abstractNumId w:val="55"/>
  </w:num>
  <w:num w:numId="11">
    <w:abstractNumId w:val="67"/>
  </w:num>
  <w:num w:numId="12">
    <w:abstractNumId w:val="47"/>
  </w:num>
  <w:num w:numId="13">
    <w:abstractNumId w:val="2"/>
  </w:num>
  <w:num w:numId="14">
    <w:abstractNumId w:val="66"/>
  </w:num>
  <w:num w:numId="15">
    <w:abstractNumId w:val="50"/>
  </w:num>
  <w:num w:numId="16">
    <w:abstractNumId w:val="14"/>
  </w:num>
  <w:num w:numId="17">
    <w:abstractNumId w:val="25"/>
  </w:num>
  <w:num w:numId="18">
    <w:abstractNumId w:val="33"/>
  </w:num>
  <w:num w:numId="19">
    <w:abstractNumId w:val="68"/>
  </w:num>
  <w:num w:numId="20">
    <w:abstractNumId w:val="17"/>
  </w:num>
  <w:num w:numId="21">
    <w:abstractNumId w:val="18"/>
  </w:num>
  <w:num w:numId="22">
    <w:abstractNumId w:val="59"/>
  </w:num>
  <w:num w:numId="23">
    <w:abstractNumId w:val="49"/>
  </w:num>
  <w:num w:numId="24">
    <w:abstractNumId w:val="44"/>
  </w:num>
  <w:num w:numId="25">
    <w:abstractNumId w:val="63"/>
  </w:num>
  <w:num w:numId="26">
    <w:abstractNumId w:val="31"/>
  </w:num>
  <w:num w:numId="27">
    <w:abstractNumId w:val="54"/>
  </w:num>
  <w:num w:numId="28">
    <w:abstractNumId w:val="58"/>
  </w:num>
  <w:num w:numId="29">
    <w:abstractNumId w:val="35"/>
  </w:num>
  <w:num w:numId="30">
    <w:abstractNumId w:val="70"/>
  </w:num>
  <w:num w:numId="31">
    <w:abstractNumId w:val="11"/>
  </w:num>
  <w:num w:numId="32">
    <w:abstractNumId w:val="65"/>
  </w:num>
  <w:num w:numId="33">
    <w:abstractNumId w:val="20"/>
  </w:num>
  <w:num w:numId="34">
    <w:abstractNumId w:val="69"/>
  </w:num>
  <w:num w:numId="35">
    <w:abstractNumId w:val="41"/>
  </w:num>
  <w:num w:numId="36">
    <w:abstractNumId w:val="51"/>
  </w:num>
  <w:num w:numId="37">
    <w:abstractNumId w:val="6"/>
  </w:num>
  <w:num w:numId="38">
    <w:abstractNumId w:val="46"/>
  </w:num>
  <w:num w:numId="39">
    <w:abstractNumId w:val="61"/>
  </w:num>
  <w:num w:numId="40">
    <w:abstractNumId w:val="9"/>
  </w:num>
  <w:num w:numId="41">
    <w:abstractNumId w:val="10"/>
  </w:num>
  <w:num w:numId="42">
    <w:abstractNumId w:val="53"/>
  </w:num>
  <w:num w:numId="43">
    <w:abstractNumId w:val="24"/>
  </w:num>
  <w:num w:numId="44">
    <w:abstractNumId w:val="0"/>
  </w:num>
  <w:num w:numId="45">
    <w:abstractNumId w:val="13"/>
  </w:num>
  <w:num w:numId="46">
    <w:abstractNumId w:val="8"/>
  </w:num>
  <w:num w:numId="47">
    <w:abstractNumId w:val="39"/>
  </w:num>
  <w:num w:numId="48">
    <w:abstractNumId w:val="32"/>
  </w:num>
  <w:num w:numId="49">
    <w:abstractNumId w:val="37"/>
  </w:num>
  <w:num w:numId="50">
    <w:abstractNumId w:val="15"/>
  </w:num>
  <w:num w:numId="51">
    <w:abstractNumId w:val="29"/>
  </w:num>
  <w:num w:numId="52">
    <w:abstractNumId w:val="16"/>
  </w:num>
  <w:num w:numId="53">
    <w:abstractNumId w:val="60"/>
  </w:num>
  <w:num w:numId="54">
    <w:abstractNumId w:val="71"/>
  </w:num>
  <w:num w:numId="55">
    <w:abstractNumId w:val="3"/>
  </w:num>
  <w:num w:numId="56">
    <w:abstractNumId w:val="23"/>
  </w:num>
  <w:num w:numId="57">
    <w:abstractNumId w:val="30"/>
  </w:num>
  <w:num w:numId="58">
    <w:abstractNumId w:val="1"/>
  </w:num>
  <w:num w:numId="59">
    <w:abstractNumId w:val="21"/>
  </w:num>
  <w:num w:numId="60">
    <w:abstractNumId w:val="56"/>
  </w:num>
  <w:num w:numId="61">
    <w:abstractNumId w:val="34"/>
  </w:num>
  <w:num w:numId="62">
    <w:abstractNumId w:val="36"/>
  </w:num>
  <w:num w:numId="63">
    <w:abstractNumId w:val="27"/>
  </w:num>
  <w:num w:numId="64">
    <w:abstractNumId w:val="12"/>
  </w:num>
  <w:num w:numId="65">
    <w:abstractNumId w:val="28"/>
  </w:num>
  <w:num w:numId="66">
    <w:abstractNumId w:val="64"/>
  </w:num>
  <w:num w:numId="67">
    <w:abstractNumId w:val="22"/>
  </w:num>
  <w:num w:numId="68">
    <w:abstractNumId w:val="42"/>
  </w:num>
  <w:num w:numId="69">
    <w:abstractNumId w:val="62"/>
  </w:num>
  <w:num w:numId="70">
    <w:abstractNumId w:val="4"/>
  </w:num>
  <w:num w:numId="71">
    <w:abstractNumId w:val="57"/>
  </w:num>
  <w:num w:numId="72">
    <w:abstractNumId w:val="5"/>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TrueTypeFonts/>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282D"/>
    <w:rsid w:val="00091C9A"/>
    <w:rsid w:val="000C08B9"/>
    <w:rsid w:val="0024401E"/>
    <w:rsid w:val="005D282D"/>
    <w:rsid w:val="005D40D1"/>
    <w:rsid w:val="00646077"/>
    <w:rsid w:val="00663D5A"/>
    <w:rsid w:val="00701C1B"/>
    <w:rsid w:val="007755AD"/>
    <w:rsid w:val="00942BFB"/>
    <w:rsid w:val="00943FDB"/>
    <w:rsid w:val="00A748D2"/>
    <w:rsid w:val="00AD3CFE"/>
    <w:rsid w:val="00B65579"/>
    <w:rsid w:val="00C83315"/>
    <w:rsid w:val="00C87AD7"/>
    <w:rsid w:val="00CE2984"/>
    <w:rsid w:val="00F1379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8"/>
        <w:szCs w:val="28"/>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BD5A3C"/>
  </w:style>
  <w:style w:type="paragraph" w:styleId="Nagwek1">
    <w:name w:val="heading 1"/>
    <w:basedOn w:val="Normalny"/>
    <w:next w:val="Normalny"/>
    <w:link w:val="Nagwek1Znak"/>
    <w:uiPriority w:val="9"/>
    <w:qFormat/>
    <w:rsid w:val="00BD5A3C"/>
    <w:pPr>
      <w:keepNext/>
      <w:spacing w:before="240" w:after="60"/>
      <w:outlineLvl w:val="0"/>
    </w:pPr>
    <w:rPr>
      <w:rFonts w:ascii="Calibri Light" w:hAnsi="Calibri Light"/>
      <w:b/>
      <w:bCs/>
      <w:kern w:val="32"/>
      <w:sz w:val="32"/>
      <w:szCs w:val="32"/>
    </w:rPr>
  </w:style>
  <w:style w:type="paragraph" w:styleId="Nagwek2">
    <w:name w:val="heading 2"/>
    <w:basedOn w:val="Normalny"/>
    <w:next w:val="Normalny"/>
    <w:link w:val="Nagwek2Znak"/>
    <w:uiPriority w:val="9"/>
    <w:semiHidden/>
    <w:unhideWhenUsed/>
    <w:qFormat/>
    <w:rsid w:val="00BD5A3C"/>
    <w:pPr>
      <w:keepNext/>
      <w:numPr>
        <w:ilvl w:val="1"/>
        <w:numId w:val="1"/>
      </w:numPr>
      <w:suppressAutoHyphens/>
      <w:jc w:val="both"/>
      <w:outlineLvl w:val="1"/>
    </w:pPr>
    <w:rPr>
      <w:rFonts w:ascii="Cambria" w:hAnsi="Cambria" w:cs="Cambria"/>
      <w:b/>
      <w:bCs/>
      <w:i/>
      <w:iCs/>
      <w:lang w:val="x-none" w:eastAsia="ar-SA"/>
    </w:rPr>
  </w:style>
  <w:style w:type="paragraph" w:styleId="Nagwek3">
    <w:name w:val="heading 3"/>
    <w:basedOn w:val="Normalny"/>
    <w:next w:val="Normalny"/>
    <w:uiPriority w:val="9"/>
    <w:semiHidden/>
    <w:unhideWhenUsed/>
    <w:qFormat/>
    <w:pPr>
      <w:keepNext/>
      <w:keepLines/>
      <w:spacing w:before="280" w:after="80"/>
      <w:outlineLvl w:val="2"/>
    </w:pPr>
    <w:rPr>
      <w:b/>
    </w:rPr>
  </w:style>
  <w:style w:type="paragraph" w:styleId="Nagwek4">
    <w:name w:val="heading 4"/>
    <w:basedOn w:val="Normalny"/>
    <w:next w:val="Normalny"/>
    <w:uiPriority w:val="9"/>
    <w:semiHidden/>
    <w:unhideWhenUsed/>
    <w:qFormat/>
    <w:pPr>
      <w:keepNext/>
      <w:keepLines/>
      <w:spacing w:before="240" w:after="40"/>
      <w:outlineLvl w:val="3"/>
    </w:pPr>
    <w:rPr>
      <w:b/>
      <w:sz w:val="24"/>
      <w:szCs w:val="24"/>
    </w:rPr>
  </w:style>
  <w:style w:type="paragraph" w:styleId="Nagwek5">
    <w:name w:val="heading 5"/>
    <w:basedOn w:val="Normalny"/>
    <w:next w:val="Normalny"/>
    <w:uiPriority w:val="9"/>
    <w:semiHidden/>
    <w:unhideWhenUsed/>
    <w:qFormat/>
    <w:pPr>
      <w:keepNext/>
      <w:keepLines/>
      <w:spacing w:before="220" w:after="40"/>
      <w:outlineLvl w:val="4"/>
    </w:pPr>
    <w:rPr>
      <w:b/>
      <w:sz w:val="22"/>
      <w:szCs w:val="22"/>
    </w:rPr>
  </w:style>
  <w:style w:type="paragraph" w:styleId="Nagwek6">
    <w:name w:val="heading 6"/>
    <w:basedOn w:val="Normalny"/>
    <w:next w:val="Normalny"/>
    <w:uiPriority w:val="9"/>
    <w:semiHidden/>
    <w:unhideWhenUsed/>
    <w:qFormat/>
    <w:pPr>
      <w:keepNext/>
      <w:keepLines/>
      <w:spacing w:before="200" w:after="40"/>
      <w:outlineLvl w:val="5"/>
    </w:pPr>
    <w:rPr>
      <w:b/>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ytu">
    <w:name w:val="Title"/>
    <w:basedOn w:val="Normalny"/>
    <w:next w:val="Podtytu"/>
    <w:link w:val="TytuZnak"/>
    <w:uiPriority w:val="10"/>
    <w:qFormat/>
    <w:rsid w:val="00BD5A3C"/>
    <w:pPr>
      <w:suppressAutoHyphens/>
      <w:jc w:val="center"/>
    </w:pPr>
    <w:rPr>
      <w:b/>
      <w:bCs/>
      <w:sz w:val="24"/>
      <w:szCs w:val="24"/>
      <w:lang w:eastAsia="ar-SA"/>
    </w:rPr>
  </w:style>
  <w:style w:type="table" w:customStyle="1" w:styleId="TableNormal0">
    <w:name w:val="Table Normal"/>
    <w:tblPr>
      <w:tblCellMar>
        <w:top w:w="0" w:type="dxa"/>
        <w:left w:w="0" w:type="dxa"/>
        <w:bottom w:w="0" w:type="dxa"/>
        <w:right w:w="0" w:type="dxa"/>
      </w:tblCellMar>
    </w:tblPr>
  </w:style>
  <w:style w:type="paragraph" w:styleId="Nagwek">
    <w:name w:val="header"/>
    <w:basedOn w:val="Normalny"/>
    <w:link w:val="NagwekZnak"/>
    <w:unhideWhenUsed/>
    <w:rsid w:val="00DF3795"/>
    <w:pPr>
      <w:tabs>
        <w:tab w:val="center" w:pos="4536"/>
        <w:tab w:val="right" w:pos="9072"/>
      </w:tabs>
    </w:pPr>
  </w:style>
  <w:style w:type="character" w:customStyle="1" w:styleId="NagwekZnak">
    <w:name w:val="Nagłówek Znak"/>
    <w:basedOn w:val="Domylnaczcionkaakapitu"/>
    <w:link w:val="Nagwek"/>
    <w:uiPriority w:val="99"/>
    <w:rsid w:val="00DF3795"/>
  </w:style>
  <w:style w:type="paragraph" w:styleId="Stopka">
    <w:name w:val="footer"/>
    <w:basedOn w:val="Normalny"/>
    <w:link w:val="StopkaZnak"/>
    <w:unhideWhenUsed/>
    <w:rsid w:val="00DF3795"/>
    <w:pPr>
      <w:tabs>
        <w:tab w:val="center" w:pos="4536"/>
        <w:tab w:val="right" w:pos="9072"/>
      </w:tabs>
    </w:pPr>
  </w:style>
  <w:style w:type="character" w:customStyle="1" w:styleId="StopkaZnak">
    <w:name w:val="Stopka Znak"/>
    <w:basedOn w:val="Domylnaczcionkaakapitu"/>
    <w:link w:val="Stopka"/>
    <w:uiPriority w:val="99"/>
    <w:rsid w:val="00DF3795"/>
  </w:style>
  <w:style w:type="paragraph" w:styleId="Akapitzlist">
    <w:name w:val="List Paragraph"/>
    <w:basedOn w:val="Normalny"/>
    <w:qFormat/>
    <w:rsid w:val="004E7940"/>
    <w:pPr>
      <w:ind w:left="720"/>
      <w:contextualSpacing/>
    </w:pPr>
  </w:style>
  <w:style w:type="character" w:customStyle="1" w:styleId="Nagwek1Znak">
    <w:name w:val="Nagłówek 1 Znak"/>
    <w:basedOn w:val="Domylnaczcionkaakapitu"/>
    <w:link w:val="Nagwek1"/>
    <w:rsid w:val="00BD5A3C"/>
    <w:rPr>
      <w:rFonts w:ascii="Calibri Light" w:eastAsia="Times New Roman" w:hAnsi="Calibri Light" w:cs="Times New Roman"/>
      <w:b/>
      <w:bCs/>
      <w:kern w:val="32"/>
      <w:sz w:val="32"/>
      <w:szCs w:val="32"/>
      <w:lang w:eastAsia="pl-PL"/>
    </w:rPr>
  </w:style>
  <w:style w:type="character" w:customStyle="1" w:styleId="Nagwek2Znak">
    <w:name w:val="Nagłówek 2 Znak"/>
    <w:basedOn w:val="Domylnaczcionkaakapitu"/>
    <w:link w:val="Nagwek2"/>
    <w:rsid w:val="00BD5A3C"/>
    <w:rPr>
      <w:rFonts w:ascii="Cambria" w:eastAsia="Times New Roman" w:hAnsi="Cambria" w:cs="Cambria"/>
      <w:b/>
      <w:bCs/>
      <w:i/>
      <w:iCs/>
      <w:kern w:val="0"/>
      <w:sz w:val="28"/>
      <w:szCs w:val="28"/>
      <w:lang w:val="x-none" w:eastAsia="ar-SA"/>
    </w:rPr>
  </w:style>
  <w:style w:type="character" w:styleId="Hipercze">
    <w:name w:val="Hyperlink"/>
    <w:rsid w:val="00BD5A3C"/>
    <w:rPr>
      <w:color w:val="0000FF"/>
      <w:u w:val="single"/>
    </w:rPr>
  </w:style>
  <w:style w:type="character" w:styleId="Numerstrony">
    <w:name w:val="page number"/>
    <w:basedOn w:val="Domylnaczcionkaakapitu"/>
    <w:rsid w:val="00BD5A3C"/>
  </w:style>
  <w:style w:type="paragraph" w:customStyle="1" w:styleId="Akapitzlist1">
    <w:name w:val="Akapit z listą1"/>
    <w:basedOn w:val="Normalny"/>
    <w:rsid w:val="00BD5A3C"/>
    <w:pPr>
      <w:ind w:left="720"/>
    </w:pPr>
    <w:rPr>
      <w:sz w:val="24"/>
      <w:szCs w:val="24"/>
    </w:rPr>
  </w:style>
  <w:style w:type="paragraph" w:customStyle="1" w:styleId="Default">
    <w:name w:val="Default"/>
    <w:rsid w:val="00BD5A3C"/>
    <w:pPr>
      <w:autoSpaceDE w:val="0"/>
      <w:autoSpaceDN w:val="0"/>
      <w:adjustRightInd w:val="0"/>
    </w:pPr>
    <w:rPr>
      <w:color w:val="000000"/>
      <w:sz w:val="24"/>
      <w:szCs w:val="24"/>
    </w:rPr>
  </w:style>
  <w:style w:type="paragraph" w:styleId="Tekstprzypisukocowego">
    <w:name w:val="endnote text"/>
    <w:basedOn w:val="Normalny"/>
    <w:link w:val="TekstprzypisukocowegoZnak"/>
    <w:semiHidden/>
    <w:rsid w:val="00BD5A3C"/>
    <w:rPr>
      <w:sz w:val="20"/>
      <w:szCs w:val="20"/>
    </w:rPr>
  </w:style>
  <w:style w:type="character" w:customStyle="1" w:styleId="TekstprzypisukocowegoZnak">
    <w:name w:val="Tekst przypisu końcowego Znak"/>
    <w:basedOn w:val="Domylnaczcionkaakapitu"/>
    <w:link w:val="Tekstprzypisukocowego"/>
    <w:semiHidden/>
    <w:rsid w:val="00BD5A3C"/>
    <w:rPr>
      <w:rFonts w:ascii="Times New Roman" w:eastAsia="Times New Roman" w:hAnsi="Times New Roman" w:cs="Times New Roman"/>
      <w:kern w:val="0"/>
      <w:sz w:val="20"/>
      <w:szCs w:val="20"/>
      <w:lang w:eastAsia="pl-PL"/>
    </w:rPr>
  </w:style>
  <w:style w:type="character" w:styleId="Odwoanieprzypisukocowego">
    <w:name w:val="endnote reference"/>
    <w:semiHidden/>
    <w:rsid w:val="00BD5A3C"/>
    <w:rPr>
      <w:vertAlign w:val="superscript"/>
    </w:rPr>
  </w:style>
  <w:style w:type="character" w:styleId="Pogrubienie">
    <w:name w:val="Strong"/>
    <w:qFormat/>
    <w:rsid w:val="00BD5A3C"/>
    <w:rPr>
      <w:b/>
      <w:bCs/>
    </w:rPr>
  </w:style>
  <w:style w:type="paragraph" w:styleId="Tekstpodstawowy">
    <w:name w:val="Body Text"/>
    <w:basedOn w:val="Normalny"/>
    <w:link w:val="TekstpodstawowyZnak"/>
    <w:rsid w:val="00BD5A3C"/>
    <w:pPr>
      <w:suppressAutoHyphens/>
      <w:jc w:val="center"/>
    </w:pPr>
    <w:rPr>
      <w:sz w:val="24"/>
      <w:szCs w:val="24"/>
      <w:lang w:val="x-none" w:eastAsia="ar-SA"/>
    </w:rPr>
  </w:style>
  <w:style w:type="character" w:customStyle="1" w:styleId="TekstpodstawowyZnak">
    <w:name w:val="Tekst podstawowy Znak"/>
    <w:basedOn w:val="Domylnaczcionkaakapitu"/>
    <w:link w:val="Tekstpodstawowy"/>
    <w:rsid w:val="00BD5A3C"/>
    <w:rPr>
      <w:rFonts w:ascii="Times New Roman" w:eastAsia="Times New Roman" w:hAnsi="Times New Roman" w:cs="Times New Roman"/>
      <w:kern w:val="0"/>
      <w:sz w:val="24"/>
      <w:szCs w:val="24"/>
      <w:lang w:val="x-none" w:eastAsia="ar-SA"/>
    </w:rPr>
  </w:style>
  <w:style w:type="paragraph" w:customStyle="1" w:styleId="12">
    <w:name w:val="12"/>
    <w:basedOn w:val="Normalny"/>
    <w:rsid w:val="00BD5A3C"/>
    <w:pPr>
      <w:suppressAutoHyphens/>
      <w:spacing w:before="100" w:after="100"/>
    </w:pPr>
    <w:rPr>
      <w:sz w:val="24"/>
      <w:szCs w:val="24"/>
      <w:lang w:eastAsia="ar-SA"/>
    </w:rPr>
  </w:style>
  <w:style w:type="paragraph" w:customStyle="1" w:styleId="Tekstpodstawowy31">
    <w:name w:val="Tekst podstawowy 31"/>
    <w:basedOn w:val="Normalny"/>
    <w:rsid w:val="00BD5A3C"/>
    <w:pPr>
      <w:suppressAutoHyphens/>
      <w:spacing w:after="120"/>
    </w:pPr>
    <w:rPr>
      <w:sz w:val="16"/>
      <w:szCs w:val="16"/>
      <w:lang w:val="x-none" w:eastAsia="ar-SA"/>
    </w:rPr>
  </w:style>
  <w:style w:type="character" w:customStyle="1" w:styleId="TytuZnak">
    <w:name w:val="Tytuł Znak"/>
    <w:basedOn w:val="Domylnaczcionkaakapitu"/>
    <w:link w:val="Tytu"/>
    <w:rsid w:val="00BD5A3C"/>
    <w:rPr>
      <w:rFonts w:ascii="Times New Roman" w:eastAsia="Times New Roman" w:hAnsi="Times New Roman" w:cs="Times New Roman"/>
      <w:b/>
      <w:bCs/>
      <w:kern w:val="0"/>
      <w:sz w:val="24"/>
      <w:szCs w:val="24"/>
      <w:lang w:eastAsia="ar-SA"/>
    </w:rPr>
  </w:style>
  <w:style w:type="paragraph" w:styleId="Podtytu">
    <w:name w:val="Subtitle"/>
    <w:basedOn w:val="Normalny"/>
    <w:next w:val="Normalny"/>
    <w:link w:val="PodtytuZnak"/>
    <w:uiPriority w:val="11"/>
    <w:qFormat/>
    <w:pPr>
      <w:pBdr>
        <w:top w:val="nil"/>
        <w:left w:val="nil"/>
        <w:bottom w:val="nil"/>
        <w:right w:val="nil"/>
        <w:between w:val="nil"/>
      </w:pBdr>
      <w:spacing w:after="60"/>
      <w:jc w:val="center"/>
    </w:pPr>
    <w:rPr>
      <w:rFonts w:ascii="Cambria" w:eastAsia="Cambria" w:hAnsi="Cambria" w:cs="Cambria"/>
      <w:color w:val="000000"/>
      <w:sz w:val="24"/>
      <w:szCs w:val="24"/>
    </w:rPr>
  </w:style>
  <w:style w:type="character" w:customStyle="1" w:styleId="PodtytuZnak">
    <w:name w:val="Podtytuł Znak"/>
    <w:basedOn w:val="Domylnaczcionkaakapitu"/>
    <w:link w:val="Podtytu"/>
    <w:rsid w:val="00BD5A3C"/>
    <w:rPr>
      <w:rFonts w:ascii="Cambria" w:eastAsia="Times New Roman" w:hAnsi="Cambria" w:cs="Cambria"/>
      <w:kern w:val="0"/>
      <w:sz w:val="24"/>
      <w:szCs w:val="24"/>
      <w:lang w:val="x-none" w:eastAsia="ar-SA"/>
    </w:rPr>
  </w:style>
  <w:style w:type="paragraph" w:customStyle="1" w:styleId="Zalaczniktxt">
    <w:name w:val="Zalacznik txt"/>
    <w:basedOn w:val="Normalny"/>
    <w:rsid w:val="00BD5A3C"/>
    <w:pPr>
      <w:widowControl w:val="0"/>
      <w:tabs>
        <w:tab w:val="left" w:pos="432"/>
      </w:tabs>
      <w:suppressAutoHyphens/>
      <w:autoSpaceDE w:val="0"/>
      <w:spacing w:line="288" w:lineRule="auto"/>
      <w:textAlignment w:val="baseline"/>
    </w:pPr>
    <w:rPr>
      <w:rFonts w:ascii="Minion Pro" w:hAnsi="Minion Pro" w:cs="Minion Pro"/>
      <w:color w:val="000000"/>
      <w:sz w:val="20"/>
      <w:szCs w:val="20"/>
      <w:lang w:eastAsia="ar-SA"/>
    </w:rPr>
  </w:style>
  <w:style w:type="paragraph" w:styleId="Tekstdymka">
    <w:name w:val="Balloon Text"/>
    <w:basedOn w:val="Normalny"/>
    <w:link w:val="TekstdymkaZnak"/>
    <w:rsid w:val="00BD5A3C"/>
    <w:rPr>
      <w:rFonts w:ascii="Tahoma" w:hAnsi="Tahoma" w:cs="Tahoma"/>
      <w:sz w:val="16"/>
      <w:szCs w:val="16"/>
    </w:rPr>
  </w:style>
  <w:style w:type="character" w:customStyle="1" w:styleId="TekstdymkaZnak">
    <w:name w:val="Tekst dymka Znak"/>
    <w:basedOn w:val="Domylnaczcionkaakapitu"/>
    <w:link w:val="Tekstdymka"/>
    <w:rsid w:val="00BD5A3C"/>
    <w:rPr>
      <w:rFonts w:ascii="Tahoma" w:eastAsia="Times New Roman" w:hAnsi="Tahoma" w:cs="Tahoma"/>
      <w:kern w:val="0"/>
      <w:sz w:val="16"/>
      <w:szCs w:val="16"/>
      <w:lang w:eastAsia="pl-PL"/>
    </w:rPr>
  </w:style>
  <w:style w:type="paragraph" w:styleId="NormalnyWeb">
    <w:name w:val="Normal (Web)"/>
    <w:basedOn w:val="Normalny"/>
    <w:uiPriority w:val="99"/>
    <w:unhideWhenUsed/>
    <w:rsid w:val="00BD5A3C"/>
    <w:pPr>
      <w:spacing w:before="100" w:beforeAutospacing="1" w:after="100" w:afterAutospacing="1"/>
    </w:pPr>
    <w:rPr>
      <w:sz w:val="24"/>
      <w:szCs w:val="24"/>
    </w:rPr>
  </w:style>
  <w:style w:type="paragraph" w:customStyle="1" w:styleId="FirstParagraph">
    <w:name w:val="First Paragraph"/>
    <w:basedOn w:val="Tekstpodstawowy"/>
    <w:next w:val="Tekstpodstawowy"/>
    <w:qFormat/>
    <w:rsid w:val="00BD5A3C"/>
    <w:pPr>
      <w:suppressAutoHyphens w:val="0"/>
      <w:spacing w:before="180" w:after="180"/>
      <w:jc w:val="left"/>
    </w:pPr>
    <w:rPr>
      <w:rFonts w:ascii="Cambria" w:eastAsia="Cambria" w:hAnsi="Cambria"/>
      <w:lang w:val="en-US" w:eastAsia="en-US"/>
    </w:rPr>
  </w:style>
  <w:style w:type="paragraph" w:customStyle="1" w:styleId="Compact">
    <w:name w:val="Compact"/>
    <w:basedOn w:val="Tekstpodstawowy"/>
    <w:qFormat/>
    <w:rsid w:val="00BD5A3C"/>
    <w:pPr>
      <w:suppressAutoHyphens w:val="0"/>
      <w:spacing w:before="36" w:after="36"/>
      <w:jc w:val="left"/>
    </w:pPr>
    <w:rPr>
      <w:rFonts w:ascii="Cambria" w:eastAsia="Cambria" w:hAnsi="Cambria"/>
      <w:lang w:val="en-US" w:eastAsia="en-US"/>
    </w:rPr>
  </w:style>
  <w:style w:type="character" w:customStyle="1" w:styleId="UnresolvedMention">
    <w:name w:val="Unresolved Mention"/>
    <w:uiPriority w:val="99"/>
    <w:semiHidden/>
    <w:unhideWhenUsed/>
    <w:rsid w:val="00BD5A3C"/>
    <w:rPr>
      <w:color w:val="605E5C"/>
      <w:shd w:val="clear" w:color="auto" w:fill="E1DFDD"/>
    </w:rPr>
  </w:style>
  <w:style w:type="paragraph" w:customStyle="1" w:styleId="Standard">
    <w:name w:val="Standard"/>
    <w:rsid w:val="00BD5A3C"/>
    <w:pPr>
      <w:suppressAutoHyphens/>
    </w:pPr>
    <w:rPr>
      <w:szCs w:val="24"/>
      <w:lang w:eastAsia="ar-SA"/>
    </w:rPr>
  </w:style>
  <w:style w:type="character" w:styleId="Odwoaniedokomentarza">
    <w:name w:val="annotation reference"/>
    <w:rsid w:val="00BD5A3C"/>
    <w:rPr>
      <w:sz w:val="16"/>
      <w:szCs w:val="16"/>
    </w:rPr>
  </w:style>
  <w:style w:type="paragraph" w:styleId="Tekstkomentarza">
    <w:name w:val="annotation text"/>
    <w:basedOn w:val="Normalny"/>
    <w:link w:val="TekstkomentarzaZnak"/>
    <w:rsid w:val="00BD5A3C"/>
    <w:rPr>
      <w:sz w:val="20"/>
      <w:szCs w:val="20"/>
    </w:rPr>
  </w:style>
  <w:style w:type="character" w:customStyle="1" w:styleId="TekstkomentarzaZnak">
    <w:name w:val="Tekst komentarza Znak"/>
    <w:basedOn w:val="Domylnaczcionkaakapitu"/>
    <w:link w:val="Tekstkomentarza"/>
    <w:rsid w:val="00BD5A3C"/>
    <w:rPr>
      <w:rFonts w:ascii="Times New Roman" w:eastAsia="Times New Roman" w:hAnsi="Times New Roman" w:cs="Times New Roman"/>
      <w:kern w:val="0"/>
      <w:sz w:val="20"/>
      <w:szCs w:val="20"/>
      <w:lang w:eastAsia="pl-PL"/>
    </w:rPr>
  </w:style>
  <w:style w:type="paragraph" w:styleId="Tematkomentarza">
    <w:name w:val="annotation subject"/>
    <w:basedOn w:val="Tekstkomentarza"/>
    <w:next w:val="Tekstkomentarza"/>
    <w:link w:val="TematkomentarzaZnak"/>
    <w:rsid w:val="00BD5A3C"/>
    <w:rPr>
      <w:b/>
      <w:bCs/>
    </w:rPr>
  </w:style>
  <w:style w:type="character" w:customStyle="1" w:styleId="TematkomentarzaZnak">
    <w:name w:val="Temat komentarza Znak"/>
    <w:basedOn w:val="TekstkomentarzaZnak"/>
    <w:link w:val="Tematkomentarza"/>
    <w:rsid w:val="00BD5A3C"/>
    <w:rPr>
      <w:rFonts w:ascii="Times New Roman" w:eastAsia="Times New Roman" w:hAnsi="Times New Roman" w:cs="Times New Roman"/>
      <w:b/>
      <w:bCs/>
      <w:kern w:val="0"/>
      <w:sz w:val="20"/>
      <w:szCs w:val="20"/>
      <w:lang w:eastAsia="pl-PL"/>
    </w:rPr>
  </w:style>
  <w:style w:type="table" w:customStyle="1" w:styleId="a">
    <w:basedOn w:val="TableNormal0"/>
    <w:tblPr>
      <w:tblStyleRowBandSize w:val="1"/>
      <w:tblStyleColBandSize w:val="1"/>
      <w:tblCellMar>
        <w:left w:w="70" w:type="dxa"/>
        <w:right w:w="70" w:type="dxa"/>
      </w:tblCellMar>
    </w:tblPr>
  </w:style>
  <w:style w:type="table" w:customStyle="1" w:styleId="a0">
    <w:basedOn w:val="TableNormal0"/>
    <w:tblPr>
      <w:tblStyleRowBandSize w:val="1"/>
      <w:tblStyleColBandSize w:val="1"/>
      <w:tblCellMar>
        <w:left w:w="70" w:type="dxa"/>
        <w:right w:w="7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8"/>
        <w:szCs w:val="28"/>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BD5A3C"/>
  </w:style>
  <w:style w:type="paragraph" w:styleId="Nagwek1">
    <w:name w:val="heading 1"/>
    <w:basedOn w:val="Normalny"/>
    <w:next w:val="Normalny"/>
    <w:link w:val="Nagwek1Znak"/>
    <w:uiPriority w:val="9"/>
    <w:qFormat/>
    <w:rsid w:val="00BD5A3C"/>
    <w:pPr>
      <w:keepNext/>
      <w:spacing w:before="240" w:after="60"/>
      <w:outlineLvl w:val="0"/>
    </w:pPr>
    <w:rPr>
      <w:rFonts w:ascii="Calibri Light" w:hAnsi="Calibri Light"/>
      <w:b/>
      <w:bCs/>
      <w:kern w:val="32"/>
      <w:sz w:val="32"/>
      <w:szCs w:val="32"/>
    </w:rPr>
  </w:style>
  <w:style w:type="paragraph" w:styleId="Nagwek2">
    <w:name w:val="heading 2"/>
    <w:basedOn w:val="Normalny"/>
    <w:next w:val="Normalny"/>
    <w:link w:val="Nagwek2Znak"/>
    <w:uiPriority w:val="9"/>
    <w:semiHidden/>
    <w:unhideWhenUsed/>
    <w:qFormat/>
    <w:rsid w:val="00BD5A3C"/>
    <w:pPr>
      <w:keepNext/>
      <w:numPr>
        <w:ilvl w:val="1"/>
        <w:numId w:val="1"/>
      </w:numPr>
      <w:suppressAutoHyphens/>
      <w:jc w:val="both"/>
      <w:outlineLvl w:val="1"/>
    </w:pPr>
    <w:rPr>
      <w:rFonts w:ascii="Cambria" w:hAnsi="Cambria" w:cs="Cambria"/>
      <w:b/>
      <w:bCs/>
      <w:i/>
      <w:iCs/>
      <w:lang w:val="x-none" w:eastAsia="ar-SA"/>
    </w:rPr>
  </w:style>
  <w:style w:type="paragraph" w:styleId="Nagwek3">
    <w:name w:val="heading 3"/>
    <w:basedOn w:val="Normalny"/>
    <w:next w:val="Normalny"/>
    <w:uiPriority w:val="9"/>
    <w:semiHidden/>
    <w:unhideWhenUsed/>
    <w:qFormat/>
    <w:pPr>
      <w:keepNext/>
      <w:keepLines/>
      <w:spacing w:before="280" w:after="80"/>
      <w:outlineLvl w:val="2"/>
    </w:pPr>
    <w:rPr>
      <w:b/>
    </w:rPr>
  </w:style>
  <w:style w:type="paragraph" w:styleId="Nagwek4">
    <w:name w:val="heading 4"/>
    <w:basedOn w:val="Normalny"/>
    <w:next w:val="Normalny"/>
    <w:uiPriority w:val="9"/>
    <w:semiHidden/>
    <w:unhideWhenUsed/>
    <w:qFormat/>
    <w:pPr>
      <w:keepNext/>
      <w:keepLines/>
      <w:spacing w:before="240" w:after="40"/>
      <w:outlineLvl w:val="3"/>
    </w:pPr>
    <w:rPr>
      <w:b/>
      <w:sz w:val="24"/>
      <w:szCs w:val="24"/>
    </w:rPr>
  </w:style>
  <w:style w:type="paragraph" w:styleId="Nagwek5">
    <w:name w:val="heading 5"/>
    <w:basedOn w:val="Normalny"/>
    <w:next w:val="Normalny"/>
    <w:uiPriority w:val="9"/>
    <w:semiHidden/>
    <w:unhideWhenUsed/>
    <w:qFormat/>
    <w:pPr>
      <w:keepNext/>
      <w:keepLines/>
      <w:spacing w:before="220" w:after="40"/>
      <w:outlineLvl w:val="4"/>
    </w:pPr>
    <w:rPr>
      <w:b/>
      <w:sz w:val="22"/>
      <w:szCs w:val="22"/>
    </w:rPr>
  </w:style>
  <w:style w:type="paragraph" w:styleId="Nagwek6">
    <w:name w:val="heading 6"/>
    <w:basedOn w:val="Normalny"/>
    <w:next w:val="Normalny"/>
    <w:uiPriority w:val="9"/>
    <w:semiHidden/>
    <w:unhideWhenUsed/>
    <w:qFormat/>
    <w:pPr>
      <w:keepNext/>
      <w:keepLines/>
      <w:spacing w:before="200" w:after="40"/>
      <w:outlineLvl w:val="5"/>
    </w:pPr>
    <w:rPr>
      <w:b/>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ytu">
    <w:name w:val="Title"/>
    <w:basedOn w:val="Normalny"/>
    <w:next w:val="Podtytu"/>
    <w:link w:val="TytuZnak"/>
    <w:uiPriority w:val="10"/>
    <w:qFormat/>
    <w:rsid w:val="00BD5A3C"/>
    <w:pPr>
      <w:suppressAutoHyphens/>
      <w:jc w:val="center"/>
    </w:pPr>
    <w:rPr>
      <w:b/>
      <w:bCs/>
      <w:sz w:val="24"/>
      <w:szCs w:val="24"/>
      <w:lang w:eastAsia="ar-SA"/>
    </w:rPr>
  </w:style>
  <w:style w:type="table" w:customStyle="1" w:styleId="TableNormal0">
    <w:name w:val="Table Normal"/>
    <w:tblPr>
      <w:tblCellMar>
        <w:top w:w="0" w:type="dxa"/>
        <w:left w:w="0" w:type="dxa"/>
        <w:bottom w:w="0" w:type="dxa"/>
        <w:right w:w="0" w:type="dxa"/>
      </w:tblCellMar>
    </w:tblPr>
  </w:style>
  <w:style w:type="paragraph" w:styleId="Nagwek">
    <w:name w:val="header"/>
    <w:basedOn w:val="Normalny"/>
    <w:link w:val="NagwekZnak"/>
    <w:unhideWhenUsed/>
    <w:rsid w:val="00DF3795"/>
    <w:pPr>
      <w:tabs>
        <w:tab w:val="center" w:pos="4536"/>
        <w:tab w:val="right" w:pos="9072"/>
      </w:tabs>
    </w:pPr>
  </w:style>
  <w:style w:type="character" w:customStyle="1" w:styleId="NagwekZnak">
    <w:name w:val="Nagłówek Znak"/>
    <w:basedOn w:val="Domylnaczcionkaakapitu"/>
    <w:link w:val="Nagwek"/>
    <w:uiPriority w:val="99"/>
    <w:rsid w:val="00DF3795"/>
  </w:style>
  <w:style w:type="paragraph" w:styleId="Stopka">
    <w:name w:val="footer"/>
    <w:basedOn w:val="Normalny"/>
    <w:link w:val="StopkaZnak"/>
    <w:unhideWhenUsed/>
    <w:rsid w:val="00DF3795"/>
    <w:pPr>
      <w:tabs>
        <w:tab w:val="center" w:pos="4536"/>
        <w:tab w:val="right" w:pos="9072"/>
      </w:tabs>
    </w:pPr>
  </w:style>
  <w:style w:type="character" w:customStyle="1" w:styleId="StopkaZnak">
    <w:name w:val="Stopka Znak"/>
    <w:basedOn w:val="Domylnaczcionkaakapitu"/>
    <w:link w:val="Stopka"/>
    <w:uiPriority w:val="99"/>
    <w:rsid w:val="00DF3795"/>
  </w:style>
  <w:style w:type="paragraph" w:styleId="Akapitzlist">
    <w:name w:val="List Paragraph"/>
    <w:basedOn w:val="Normalny"/>
    <w:qFormat/>
    <w:rsid w:val="004E7940"/>
    <w:pPr>
      <w:ind w:left="720"/>
      <w:contextualSpacing/>
    </w:pPr>
  </w:style>
  <w:style w:type="character" w:customStyle="1" w:styleId="Nagwek1Znak">
    <w:name w:val="Nagłówek 1 Znak"/>
    <w:basedOn w:val="Domylnaczcionkaakapitu"/>
    <w:link w:val="Nagwek1"/>
    <w:rsid w:val="00BD5A3C"/>
    <w:rPr>
      <w:rFonts w:ascii="Calibri Light" w:eastAsia="Times New Roman" w:hAnsi="Calibri Light" w:cs="Times New Roman"/>
      <w:b/>
      <w:bCs/>
      <w:kern w:val="32"/>
      <w:sz w:val="32"/>
      <w:szCs w:val="32"/>
      <w:lang w:eastAsia="pl-PL"/>
    </w:rPr>
  </w:style>
  <w:style w:type="character" w:customStyle="1" w:styleId="Nagwek2Znak">
    <w:name w:val="Nagłówek 2 Znak"/>
    <w:basedOn w:val="Domylnaczcionkaakapitu"/>
    <w:link w:val="Nagwek2"/>
    <w:rsid w:val="00BD5A3C"/>
    <w:rPr>
      <w:rFonts w:ascii="Cambria" w:eastAsia="Times New Roman" w:hAnsi="Cambria" w:cs="Cambria"/>
      <w:b/>
      <w:bCs/>
      <w:i/>
      <w:iCs/>
      <w:kern w:val="0"/>
      <w:sz w:val="28"/>
      <w:szCs w:val="28"/>
      <w:lang w:val="x-none" w:eastAsia="ar-SA"/>
    </w:rPr>
  </w:style>
  <w:style w:type="character" w:styleId="Hipercze">
    <w:name w:val="Hyperlink"/>
    <w:rsid w:val="00BD5A3C"/>
    <w:rPr>
      <w:color w:val="0000FF"/>
      <w:u w:val="single"/>
    </w:rPr>
  </w:style>
  <w:style w:type="character" w:styleId="Numerstrony">
    <w:name w:val="page number"/>
    <w:basedOn w:val="Domylnaczcionkaakapitu"/>
    <w:rsid w:val="00BD5A3C"/>
  </w:style>
  <w:style w:type="paragraph" w:customStyle="1" w:styleId="Akapitzlist1">
    <w:name w:val="Akapit z listą1"/>
    <w:basedOn w:val="Normalny"/>
    <w:rsid w:val="00BD5A3C"/>
    <w:pPr>
      <w:ind w:left="720"/>
    </w:pPr>
    <w:rPr>
      <w:sz w:val="24"/>
      <w:szCs w:val="24"/>
    </w:rPr>
  </w:style>
  <w:style w:type="paragraph" w:customStyle="1" w:styleId="Default">
    <w:name w:val="Default"/>
    <w:rsid w:val="00BD5A3C"/>
    <w:pPr>
      <w:autoSpaceDE w:val="0"/>
      <w:autoSpaceDN w:val="0"/>
      <w:adjustRightInd w:val="0"/>
    </w:pPr>
    <w:rPr>
      <w:color w:val="000000"/>
      <w:sz w:val="24"/>
      <w:szCs w:val="24"/>
    </w:rPr>
  </w:style>
  <w:style w:type="paragraph" w:styleId="Tekstprzypisukocowego">
    <w:name w:val="endnote text"/>
    <w:basedOn w:val="Normalny"/>
    <w:link w:val="TekstprzypisukocowegoZnak"/>
    <w:semiHidden/>
    <w:rsid w:val="00BD5A3C"/>
    <w:rPr>
      <w:sz w:val="20"/>
      <w:szCs w:val="20"/>
    </w:rPr>
  </w:style>
  <w:style w:type="character" w:customStyle="1" w:styleId="TekstprzypisukocowegoZnak">
    <w:name w:val="Tekst przypisu końcowego Znak"/>
    <w:basedOn w:val="Domylnaczcionkaakapitu"/>
    <w:link w:val="Tekstprzypisukocowego"/>
    <w:semiHidden/>
    <w:rsid w:val="00BD5A3C"/>
    <w:rPr>
      <w:rFonts w:ascii="Times New Roman" w:eastAsia="Times New Roman" w:hAnsi="Times New Roman" w:cs="Times New Roman"/>
      <w:kern w:val="0"/>
      <w:sz w:val="20"/>
      <w:szCs w:val="20"/>
      <w:lang w:eastAsia="pl-PL"/>
    </w:rPr>
  </w:style>
  <w:style w:type="character" w:styleId="Odwoanieprzypisukocowego">
    <w:name w:val="endnote reference"/>
    <w:semiHidden/>
    <w:rsid w:val="00BD5A3C"/>
    <w:rPr>
      <w:vertAlign w:val="superscript"/>
    </w:rPr>
  </w:style>
  <w:style w:type="character" w:styleId="Pogrubienie">
    <w:name w:val="Strong"/>
    <w:qFormat/>
    <w:rsid w:val="00BD5A3C"/>
    <w:rPr>
      <w:b/>
      <w:bCs/>
    </w:rPr>
  </w:style>
  <w:style w:type="paragraph" w:styleId="Tekstpodstawowy">
    <w:name w:val="Body Text"/>
    <w:basedOn w:val="Normalny"/>
    <w:link w:val="TekstpodstawowyZnak"/>
    <w:rsid w:val="00BD5A3C"/>
    <w:pPr>
      <w:suppressAutoHyphens/>
      <w:jc w:val="center"/>
    </w:pPr>
    <w:rPr>
      <w:sz w:val="24"/>
      <w:szCs w:val="24"/>
      <w:lang w:val="x-none" w:eastAsia="ar-SA"/>
    </w:rPr>
  </w:style>
  <w:style w:type="character" w:customStyle="1" w:styleId="TekstpodstawowyZnak">
    <w:name w:val="Tekst podstawowy Znak"/>
    <w:basedOn w:val="Domylnaczcionkaakapitu"/>
    <w:link w:val="Tekstpodstawowy"/>
    <w:rsid w:val="00BD5A3C"/>
    <w:rPr>
      <w:rFonts w:ascii="Times New Roman" w:eastAsia="Times New Roman" w:hAnsi="Times New Roman" w:cs="Times New Roman"/>
      <w:kern w:val="0"/>
      <w:sz w:val="24"/>
      <w:szCs w:val="24"/>
      <w:lang w:val="x-none" w:eastAsia="ar-SA"/>
    </w:rPr>
  </w:style>
  <w:style w:type="paragraph" w:customStyle="1" w:styleId="12">
    <w:name w:val="12"/>
    <w:basedOn w:val="Normalny"/>
    <w:rsid w:val="00BD5A3C"/>
    <w:pPr>
      <w:suppressAutoHyphens/>
      <w:spacing w:before="100" w:after="100"/>
    </w:pPr>
    <w:rPr>
      <w:sz w:val="24"/>
      <w:szCs w:val="24"/>
      <w:lang w:eastAsia="ar-SA"/>
    </w:rPr>
  </w:style>
  <w:style w:type="paragraph" w:customStyle="1" w:styleId="Tekstpodstawowy31">
    <w:name w:val="Tekst podstawowy 31"/>
    <w:basedOn w:val="Normalny"/>
    <w:rsid w:val="00BD5A3C"/>
    <w:pPr>
      <w:suppressAutoHyphens/>
      <w:spacing w:after="120"/>
    </w:pPr>
    <w:rPr>
      <w:sz w:val="16"/>
      <w:szCs w:val="16"/>
      <w:lang w:val="x-none" w:eastAsia="ar-SA"/>
    </w:rPr>
  </w:style>
  <w:style w:type="character" w:customStyle="1" w:styleId="TytuZnak">
    <w:name w:val="Tytuł Znak"/>
    <w:basedOn w:val="Domylnaczcionkaakapitu"/>
    <w:link w:val="Tytu"/>
    <w:rsid w:val="00BD5A3C"/>
    <w:rPr>
      <w:rFonts w:ascii="Times New Roman" w:eastAsia="Times New Roman" w:hAnsi="Times New Roman" w:cs="Times New Roman"/>
      <w:b/>
      <w:bCs/>
      <w:kern w:val="0"/>
      <w:sz w:val="24"/>
      <w:szCs w:val="24"/>
      <w:lang w:eastAsia="ar-SA"/>
    </w:rPr>
  </w:style>
  <w:style w:type="paragraph" w:styleId="Podtytu">
    <w:name w:val="Subtitle"/>
    <w:basedOn w:val="Normalny"/>
    <w:next w:val="Normalny"/>
    <w:link w:val="PodtytuZnak"/>
    <w:uiPriority w:val="11"/>
    <w:qFormat/>
    <w:pPr>
      <w:pBdr>
        <w:top w:val="nil"/>
        <w:left w:val="nil"/>
        <w:bottom w:val="nil"/>
        <w:right w:val="nil"/>
        <w:between w:val="nil"/>
      </w:pBdr>
      <w:spacing w:after="60"/>
      <w:jc w:val="center"/>
    </w:pPr>
    <w:rPr>
      <w:rFonts w:ascii="Cambria" w:eastAsia="Cambria" w:hAnsi="Cambria" w:cs="Cambria"/>
      <w:color w:val="000000"/>
      <w:sz w:val="24"/>
      <w:szCs w:val="24"/>
    </w:rPr>
  </w:style>
  <w:style w:type="character" w:customStyle="1" w:styleId="PodtytuZnak">
    <w:name w:val="Podtytuł Znak"/>
    <w:basedOn w:val="Domylnaczcionkaakapitu"/>
    <w:link w:val="Podtytu"/>
    <w:rsid w:val="00BD5A3C"/>
    <w:rPr>
      <w:rFonts w:ascii="Cambria" w:eastAsia="Times New Roman" w:hAnsi="Cambria" w:cs="Cambria"/>
      <w:kern w:val="0"/>
      <w:sz w:val="24"/>
      <w:szCs w:val="24"/>
      <w:lang w:val="x-none" w:eastAsia="ar-SA"/>
    </w:rPr>
  </w:style>
  <w:style w:type="paragraph" w:customStyle="1" w:styleId="Zalaczniktxt">
    <w:name w:val="Zalacznik txt"/>
    <w:basedOn w:val="Normalny"/>
    <w:rsid w:val="00BD5A3C"/>
    <w:pPr>
      <w:widowControl w:val="0"/>
      <w:tabs>
        <w:tab w:val="left" w:pos="432"/>
      </w:tabs>
      <w:suppressAutoHyphens/>
      <w:autoSpaceDE w:val="0"/>
      <w:spacing w:line="288" w:lineRule="auto"/>
      <w:textAlignment w:val="baseline"/>
    </w:pPr>
    <w:rPr>
      <w:rFonts w:ascii="Minion Pro" w:hAnsi="Minion Pro" w:cs="Minion Pro"/>
      <w:color w:val="000000"/>
      <w:sz w:val="20"/>
      <w:szCs w:val="20"/>
      <w:lang w:eastAsia="ar-SA"/>
    </w:rPr>
  </w:style>
  <w:style w:type="paragraph" w:styleId="Tekstdymka">
    <w:name w:val="Balloon Text"/>
    <w:basedOn w:val="Normalny"/>
    <w:link w:val="TekstdymkaZnak"/>
    <w:rsid w:val="00BD5A3C"/>
    <w:rPr>
      <w:rFonts w:ascii="Tahoma" w:hAnsi="Tahoma" w:cs="Tahoma"/>
      <w:sz w:val="16"/>
      <w:szCs w:val="16"/>
    </w:rPr>
  </w:style>
  <w:style w:type="character" w:customStyle="1" w:styleId="TekstdymkaZnak">
    <w:name w:val="Tekst dymka Znak"/>
    <w:basedOn w:val="Domylnaczcionkaakapitu"/>
    <w:link w:val="Tekstdymka"/>
    <w:rsid w:val="00BD5A3C"/>
    <w:rPr>
      <w:rFonts w:ascii="Tahoma" w:eastAsia="Times New Roman" w:hAnsi="Tahoma" w:cs="Tahoma"/>
      <w:kern w:val="0"/>
      <w:sz w:val="16"/>
      <w:szCs w:val="16"/>
      <w:lang w:eastAsia="pl-PL"/>
    </w:rPr>
  </w:style>
  <w:style w:type="paragraph" w:styleId="NormalnyWeb">
    <w:name w:val="Normal (Web)"/>
    <w:basedOn w:val="Normalny"/>
    <w:uiPriority w:val="99"/>
    <w:unhideWhenUsed/>
    <w:rsid w:val="00BD5A3C"/>
    <w:pPr>
      <w:spacing w:before="100" w:beforeAutospacing="1" w:after="100" w:afterAutospacing="1"/>
    </w:pPr>
    <w:rPr>
      <w:sz w:val="24"/>
      <w:szCs w:val="24"/>
    </w:rPr>
  </w:style>
  <w:style w:type="paragraph" w:customStyle="1" w:styleId="FirstParagraph">
    <w:name w:val="First Paragraph"/>
    <w:basedOn w:val="Tekstpodstawowy"/>
    <w:next w:val="Tekstpodstawowy"/>
    <w:qFormat/>
    <w:rsid w:val="00BD5A3C"/>
    <w:pPr>
      <w:suppressAutoHyphens w:val="0"/>
      <w:spacing w:before="180" w:after="180"/>
      <w:jc w:val="left"/>
    </w:pPr>
    <w:rPr>
      <w:rFonts w:ascii="Cambria" w:eastAsia="Cambria" w:hAnsi="Cambria"/>
      <w:lang w:val="en-US" w:eastAsia="en-US"/>
    </w:rPr>
  </w:style>
  <w:style w:type="paragraph" w:customStyle="1" w:styleId="Compact">
    <w:name w:val="Compact"/>
    <w:basedOn w:val="Tekstpodstawowy"/>
    <w:qFormat/>
    <w:rsid w:val="00BD5A3C"/>
    <w:pPr>
      <w:suppressAutoHyphens w:val="0"/>
      <w:spacing w:before="36" w:after="36"/>
      <w:jc w:val="left"/>
    </w:pPr>
    <w:rPr>
      <w:rFonts w:ascii="Cambria" w:eastAsia="Cambria" w:hAnsi="Cambria"/>
      <w:lang w:val="en-US" w:eastAsia="en-US"/>
    </w:rPr>
  </w:style>
  <w:style w:type="character" w:customStyle="1" w:styleId="UnresolvedMention">
    <w:name w:val="Unresolved Mention"/>
    <w:uiPriority w:val="99"/>
    <w:semiHidden/>
    <w:unhideWhenUsed/>
    <w:rsid w:val="00BD5A3C"/>
    <w:rPr>
      <w:color w:val="605E5C"/>
      <w:shd w:val="clear" w:color="auto" w:fill="E1DFDD"/>
    </w:rPr>
  </w:style>
  <w:style w:type="paragraph" w:customStyle="1" w:styleId="Standard">
    <w:name w:val="Standard"/>
    <w:rsid w:val="00BD5A3C"/>
    <w:pPr>
      <w:suppressAutoHyphens/>
    </w:pPr>
    <w:rPr>
      <w:szCs w:val="24"/>
      <w:lang w:eastAsia="ar-SA"/>
    </w:rPr>
  </w:style>
  <w:style w:type="character" w:styleId="Odwoaniedokomentarza">
    <w:name w:val="annotation reference"/>
    <w:rsid w:val="00BD5A3C"/>
    <w:rPr>
      <w:sz w:val="16"/>
      <w:szCs w:val="16"/>
    </w:rPr>
  </w:style>
  <w:style w:type="paragraph" w:styleId="Tekstkomentarza">
    <w:name w:val="annotation text"/>
    <w:basedOn w:val="Normalny"/>
    <w:link w:val="TekstkomentarzaZnak"/>
    <w:rsid w:val="00BD5A3C"/>
    <w:rPr>
      <w:sz w:val="20"/>
      <w:szCs w:val="20"/>
    </w:rPr>
  </w:style>
  <w:style w:type="character" w:customStyle="1" w:styleId="TekstkomentarzaZnak">
    <w:name w:val="Tekst komentarza Znak"/>
    <w:basedOn w:val="Domylnaczcionkaakapitu"/>
    <w:link w:val="Tekstkomentarza"/>
    <w:rsid w:val="00BD5A3C"/>
    <w:rPr>
      <w:rFonts w:ascii="Times New Roman" w:eastAsia="Times New Roman" w:hAnsi="Times New Roman" w:cs="Times New Roman"/>
      <w:kern w:val="0"/>
      <w:sz w:val="20"/>
      <w:szCs w:val="20"/>
      <w:lang w:eastAsia="pl-PL"/>
    </w:rPr>
  </w:style>
  <w:style w:type="paragraph" w:styleId="Tematkomentarza">
    <w:name w:val="annotation subject"/>
    <w:basedOn w:val="Tekstkomentarza"/>
    <w:next w:val="Tekstkomentarza"/>
    <w:link w:val="TematkomentarzaZnak"/>
    <w:rsid w:val="00BD5A3C"/>
    <w:rPr>
      <w:b/>
      <w:bCs/>
    </w:rPr>
  </w:style>
  <w:style w:type="character" w:customStyle="1" w:styleId="TematkomentarzaZnak">
    <w:name w:val="Temat komentarza Znak"/>
    <w:basedOn w:val="TekstkomentarzaZnak"/>
    <w:link w:val="Tematkomentarza"/>
    <w:rsid w:val="00BD5A3C"/>
    <w:rPr>
      <w:rFonts w:ascii="Times New Roman" w:eastAsia="Times New Roman" w:hAnsi="Times New Roman" w:cs="Times New Roman"/>
      <w:b/>
      <w:bCs/>
      <w:kern w:val="0"/>
      <w:sz w:val="20"/>
      <w:szCs w:val="20"/>
      <w:lang w:eastAsia="pl-PL"/>
    </w:rPr>
  </w:style>
  <w:style w:type="table" w:customStyle="1" w:styleId="a">
    <w:basedOn w:val="TableNormal0"/>
    <w:tblPr>
      <w:tblStyleRowBandSize w:val="1"/>
      <w:tblStyleColBandSize w:val="1"/>
      <w:tblCellMar>
        <w:left w:w="70" w:type="dxa"/>
        <w:right w:w="70" w:type="dxa"/>
      </w:tblCellMar>
    </w:tblPr>
  </w:style>
  <w:style w:type="table" w:customStyle="1" w:styleId="a0">
    <w:basedOn w:val="TableNormal0"/>
    <w:tblPr>
      <w:tblStyleRowBandSize w:val="1"/>
      <w:tblStyleColBandSize w:val="1"/>
      <w:tblCellMar>
        <w:left w:w="70" w:type="dxa"/>
        <w:right w:w="7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DRqmcfaTPPIiqYYj/pLS05C4fAA==">CgMxLjAaJwoBMBIiCiAIBCocCgtBQUFCWUZQTllMQRAIGgtBQUFCWUZQTllMQRonCgExEiIKIAgEKhwKC0FBQUJZRlBOWUxBEAgaC0FBQUJVRzA2bHNVGicKATISIgogCAQqHAoLQUFBQllGUE5ZTEEQCBoLQUFBQllDaldzRFEaJwoBMxIiCiAIBCocCgtBQUFCVkVqZm5FdxAIGgtBQUFCVkVqZm5FdxonCgE0EiIKIAgEKhwKC0FBQUJWRWpmbkV3EAgaC0FBQUJTRFFnTVZjGicKATUSIgogCAQqHAoLQUFBQlZFamZuRTAQCBoLQUFBQlZFamZuRTAaJwoBNhIiCiAIBCocCgtBQUFCVkVqZm5FMBAIGgtBQUFCU0RRZ01VMCLnCAoLQUFBQlZFamZuRXcStQgKC0FBQUJWRWpmbkV3EgtBQUFCVkVqZm5Fdxq7AQoJdGV4dC9odG1sEq0BQDxhIGhyZWY9Im1haWx0bzprbGF1ZGlhLnNhcm5vd3NrYUBjdXMuc3JlbS5wbCIgdGFyZ2V0PSJfYmxhbmsiPmtsYXVkaWEuc2Fybm93c2thQGN1cy5zcmVtLnBsPC9hPiBuYWxlxbx5IHVwb3J6xIVka293YcSHIGxpc3TEmSB6YcWCxIVjem5pa8OzdyBuYSBrb8WEY3UgdHJlxZtjaSBvZ8WCb3N6ZW5pYS4ieAoKdGV4dC9wbGFpbhJqQGtsYXVkaWEuc2Fybm93c2thQGN1cy5zcmVtLnBsIG5hbGXFvHkgdXBvcnrEhWRrb3dhxIcgbGlzdMSZIHphxYLEhWN6bmlrw7N3IG5hIGtvxYRjdSB0cmXFm2NpIG9nxYJvc3plbmlhLiobIhUxMDM4MzYzMDU4NTc4MzM1MjI1OTMoADgAMNboi7+0Mji+g+bFtDJCrQMKC0FBQUJTRFFnTVZjEgtBQUFCVkVqZm5FdxqAAQoJdGV4dC9odG1sEnNAPGEgaHJlZj0ibWFpbHRvOmx3YXN6YWtAb3B1cy5vcmcucGwiIHRhcmdldD0iX2JsYW5rIj5sd2FzemFrQG9wdXMub3JnLnBsPC9hPiBsaXN0YSB6YcWCxIVjem5pa8OzdyBqZXN0IHByYXdpZMWCb3dhIkgKCnRleHQvcGxhaW4SOkBsd2FzemFrQG9wdXMub3JnLnBsIGxpc3RhIHphxYLEhWN6bmlrw7N3IGplc3QgcHJhd2lkxYJvd2EqGyIVMTA4OTU3NDgwMzk0NjU1NTIzMzg4KAA4ADC+g+bFtDI4voPmxbQyWgxhc3MyMm5saGtmc3pyAiAAeACaAQYIABAAGACqAXUSc0A8YSBocmVmPSJtYWlsdG86bHdhc3pha0BvcHVzLm9yZy5wbCIgdGFyZ2V0PSJfYmxhbmsiPmx3YXN6YWtAb3B1cy5vcmcucGw8L2E+IGxpc3RhIHphxYLEhWN6bmlrw7N3IGplc3QgcHJhd2lkxYJvd2GwAQC4AQBKLwoKdGV4dC9wbGFpbhIhWmHFgsSFY3puaWsgbnIgMSBkbyBPZ8WCb3N6ZW5pYSksWgxmN2x5Z2hkMjJlc3ByAiAAeACaAQYIABAAGACqAbABEq0BQDxhIGhyZWY9Im1haWx0bzprbGF1ZGlhLnNhcm5vd3NrYUBjdXMuc3JlbS5wbCIgdGFyZ2V0PSJfYmxhbmsiPmtsYXVkaWEuc2Fybm93c2thQGN1cy5zcmVtLnBsPC9hPiBuYWxlxbx5IHVwb3J6xIVka293YcSHIGxpc3TEmSB6YcWCxIVjem5pa8OzdyBuYSBrb8WEY3UgdHJlxZtjaSBvZ8WCb3N6ZW5pYS6wAQC4AQAY1uiLv7QyIL6D5sW0MjAAQhBraXguNWt3aDF3emkyZTZtIvoGCgtBQUFCVkVqZm5FMBLIBgoLQUFBQlZFamZuRTASC0FBQUJWRWpmbkUwGnwKCXRleHQvaHRtbBJvQDxhIGhyZWY9Im1haWx0bzprbGF1ZGlhLnNhcm5vd3NrYUBjdXMuc3JlbS5wbCIgdGFyZ2V0PSJfYmxhbmsiPmtsYXVkaWEuc2Fybm93c2thQGN1cy5zcmVtLnBsPC9hPiBjenkgem9zdGFqZSA/IjoKCnRleHQvcGxhaW4SLEBrbGF1ZGlhLnNhcm5vd3NrYUBjdXMuc3JlbS5wbCBjenkgem9zdGFqZSA/KhsiFTEwMzgzNjMwNTg1NzgzMzUyMjU5MygAOAAwpcuQv7QyOOPip8W0MkKOAwoLQUFBQlNEUWdNVTASC0FBQUJWRWpmbkUwGnYKCXRleHQvaHRtbBJpQDxhIGhyZWY9Im1haWx0bzpsd2FzemFrQG9wdXMub3JnLnBsIiB0YXJnZXQ9Il9ibGFuayI+bHdhc3pha0BvcHVzLm9yZy5wbDwvYT4gdGFrIHpvc3RhamUgdGVuIHphxYLEhWN6bmlrIj4KCnRleHQvcGxhaW4SMEBsd2FzemFrQG9wdXMub3JnLnBsIHRhayB6b3N0YWplIHRlbiB6YcWCxIVjem5payobIhUxMDg5NTc0ODAzOTQ2NTU1MjMzODgoADgAMOPip8W0Mjjj4qfFtDJaDHQ0bHhyN203MWxxZXICIAB4AJoBBggAEAAYAKoBaxJpQDxhIGhyZWY9Im1haWx0bzpsd2FzemFrQG9wdXMub3JnLnBsIiB0YXJnZXQ9Il9ibGFuayI+bHdhc3pha0BvcHVzLm9yZy5wbDwvYT4gdGFrIHpvc3RhamUgdGVuIHphxYLEhWN6bmlrsAEAuAEASh8KCnRleHQvcGxhaW4SEShaYcWCxIVjem5payBuciAyWgxpem04bjAxY3F4aThyAiAAeACaAQYIABAAGACqAXESb0A8YSBocmVmPSJtYWlsdG86a2xhdWRpYS5zYXJub3dza2FAY3VzLnNyZW0ucGwiIHRhcmdldD0iX2JsYW5rIj5rbGF1ZGlhLnNhcm5vd3NrYUBjdXMuc3JlbS5wbDwvYT4gY3p5IHpvc3RhamUgP7ABALgBABily5C/tDIg4+KnxbQyMABCEGtpeC51aHI5bDZ1aHg2NXUirx8KC0FBQUJZRlBOWUxBEv4eCgtBQUFCWUZQTllMQRILQUFBQllGUE5ZTEEavwQKCXRleHQvaHRtbBKxBFV3YWdpIGdlbmVyYWxuZSwga3TDs3JlIHdwxYJ5d2FqxIUgemEgc3Bvc8OzYiByZWFsaXphY2ppIHphZGFuaWEgcHVibGljem5lZ286PGJyPjEuIFdzenlzdGtpZSB3YXJ1bmtpIHN6Y3plZ8OzxYJvd2UgZG90eWN6xIVjZSBzcG9zb2J1IHJlYWxpemFjamkgemFkYW5pYSBva3JlxZtsb25lIHcgb2fFgm9zemVuaXUgbmllIGLEmWTEhSBtb2fFgmJ5IHNpxJkgem1pZW5pxIcgdyBjacSFZ3UgMyBsYXQuIFByb3BvbnVqxJksIGthxbxkb3Jhem93byByb3p3YcW8YcSHIGN6eSB6YXBpcyBqZXN0IGtvbmllY3pueSBvcmF6IGN6eSBtb8W8bmEgZXdlbnR1YWxuaWUgZG9kYcSHIHpkYW5pZSAmcXVvdDt6bWlhbnkgc3Bvc29idSB3eWtvbmFuaWEgdXPFgnVnaSB3IGN6YXNpZSB0cndhbmlhIHphZGFuaWEgc8SFIG1vxbxsaXdlIG8gaWxlIG5pZSB6bWllbmkgc2nEmSBpc3RvdGEgdXPFgnVnIGEgem1pYW5hIHNwb3NvYnUgd3lrb25hbmlhIHd5bmlrYSB6IHV6YXNhZG5pb255Y2ggcG90cnplYiBvZGJpb3Jjw7N3IGkgcG9kbm9zaSBqYWtvxZvEhyBpIGRvc3TEmXBub8WbxIcgdXPFgnVnaSZxdW90OyKzBAoKdGV4dC9wbGFpbhKkBFV3YWdpIGdlbmVyYWxuZSwga3TDs3JlIHdwxYJ5d2FqxIUgemEgc3Bvc8OzYiByZWFsaXphY2ppIHphZGFuaWEgcHVibGljem5lZ286CjEuIFdzenlzdGtpZSB3YXJ1bmtpIHN6Y3plZ8OzxYJvd2UgZG90eWN6xIVjZSBzcG9zb2J1IHJlYWxpemFjamkgemFkYW5pYSBva3JlxZtsb25lIHcgb2fFgm9zemVuaXUgbmllIGLEmWTEhSBtb2fFgmJ5IHNpxJkgem1pZW5pxIcgdyBjacSFZ3UgMyBsYXQuIFByb3BvbnVqxJksIGthxbxkb3Jhem93byByb3p3YcW8YcSHIGN6eSB6YXBpcyBqZXN0IGtvbmllY3pueSBvcmF6IGN6eSBtb8W8bmEgZXdlbnR1YWxuaWUgZG9kYcSHIHpkYW5pZSAiem1pYW55IHNwb3NvYnUgd3lrb25hbmlhIHVzxYJ1Z2kgdyBjemFzaWUgdHJ3YW5pYSB6YWRhbmlhIHPEhSBtb8W8bGl3ZSBvIGlsZSBuaWUgem1pZW5pIHNpxJkgaXN0b3RhIHVzxYJ1ZyBhIHptaWFuYSBzcG9zb2J1IHd5a29uYW5pYSB3eW5pa2EgeiB1emFzYWRuaW9ueWNoIHBvdHJ6ZWIgb2RiaW9yY8OzdyBpIHBvZG5vc2kgamFrb8WbxIcgaSBkb3N0xJlwbm/Fm8SHIHVzxYJ1Z2kiKhsiFTEwMzgzNjMwNTg1NzgzMzUyMjU5MygAOAAwqpOCsrEyOIrvvtSxMkLxBwoLQUFBQlVHMDZsc1USC0FBQUJZRlBOWUxBGq0CCgl0ZXh0L2h0bWwSnwIyLiBSb3p1bWllbSwgxbxlIHcgcmFtYWNoIGplZG5lZ28gb2fFgm9zemVuaWEgY2hjxIUgUGHFhHN0d28gd3nFgm9uacSHIDIgb2ZlcnR5IG5hIGthxbxkZSB6YWRhbmllID8gVG8gc3VnZXJ1amUgZG9rdW1lbnRhY2phIGtvbmt1cnNvd2EgQWxlIG5pZSB3c3p5c3RraWUgemFwaXN5IG9nxYJvc3plbmlhIHPEhSBzcMOzam5lLiBNb8W8ZSBwcm/Fm2NpZWogYnnFgm9ieSB6cm9iacSHIDIga29ua3Vyc3kgcsOzd25vbGVnbGUgdyBjZWx1IHphY2hvd2FuaWEgc3BlY3lmaWtpIHVzxYJ1ZyBpIHd5bW9nw7N3LiKuAgoKdGV4dC9wbGFpbhKfAjIuIFJvenVtaWVtLCDFvGUgdyByYW1hY2ggamVkbmVnbyBvZ8WCb3N6ZW5pYSBjaGPEhSBQYcWEc3R3byB3ecWCb25pxIcgMiBvZmVydHkgbmEga2HFvGRlIHphZGFuaWUgPyBUbyBzdWdlcnVqZSBkb2t1bWVudGFjamEga29ua3Vyc293YSBBbGUgbmllIHdzenlzdGtpZSB6YXBpc3kgb2fFgm9zemVuaWEgc8SFIHNww7NqbmUuIE1vxbxlIHByb8WbY2llaiBiecWCb2J5IHpyb2JpxIcgMiBrb25rdXJzeSByw7N3bm9sZWdsZSB3IGNlbHUgemFjaG93YW5pYSBzcGVjeWZpa2kgdXPFgnVnIGkgd3ltb2fDs3cuKhsiFTEwMzgzNjMwNTg1NzgzMzUyMjU5MygAOAAw8oWT0bEyOPKFk9GxMloLcTR3bGcwb2JpNWtyAiAAeACIAQKaAQYIABAAGACqAaICEp8CMi4gUm96dW1pZW0sIMW8ZSB3IHJhbWFjaCBqZWRuZWdvIG9nxYJvc3plbmlhIGNoY8SFIFBhxYRzdHdvIHd5xYJvbmnEhyAyIG9mZXJ0eSBuYSBrYcW8ZGUgemFkYW5pZSA/IFRvIHN1Z2VydWplIGRva3VtZW50YWNqYSBrb25rdXJzb3dhIEFsZSBuaWUgd3N6eXN0a2llIHphcGlzeSBvZ8WCb3N6ZW5pYSBzxIUgc3DDs2puZS4gTW/FvGUgcHJvxZtjaWVqIGJ5xYJvYnkgenJvYmnEhyAyIGtvbmt1cnN5IHLDs3dub2xlZ2xlIHcgY2VsdSB6YWNob3dhbmlhIHNwZWN5ZmlraSB1c8WCdWcgaSB3eW1vZ8Ozdy6wAQC4AQFC7AgKC0FBQUJZQ2pXc0RREgtBQUFCWUZQTllMQRrWAgoJdGV4dC9odG1sEsgCMy4gVyBtb2plaiBvY2VuaWUgY2HFgmUgemFyesSFZHplbmllIHd5bWFnYSBwcnplbXnFm2xlbmlhIHJheiBqZXN6Y3plIGkgdXBvcnrEhWRrb3dhbmlhLiBEdcW8byBrd2VzdGlpIGplc3QgcG93dGFyemFuZSBpIHVtaWVzemN6YW5lIHcgcsOzxbxueWNoIGN6xJnFm2NpYWNoIG9nxYJvc3plbmlhLiBQcm9wb251asSZIHNjaGVtYXQsIHcga3TDs3J5bSBjYcWCYSBpbmZvcm1hY2phIG8gbWVyeXRvcnljem55Y2ggd3ltYWdhbmlhY2ggem5hamR6aWUgc2nEmSB3IGplZG55bSBwdW5rY2llIHJ6eW1za2ltIFZJSSBaYXNhZHkgcmVhbGl6YWNqaSB6YWRhbmlhIHB1YmxpY3puZWdvLiLXAgoKdGV4dC9wbGFpbhLIAjMuIFcgbW9qZWogb2NlbmllIGNhxYJlIHphcnrEhWR6ZW5pZSB3eW1hZ2EgcHJ6ZW15xZtsZW5pYSByYXogamVzemN6ZSBpIHVwb3J6xIVka293YW5pYS4gRHXFvG8ga3dlc3RpaSBqZXN0IHBvd3RhcnphbmUgaSB1bWllc3pjemFuZSB3IHLDs8W8bnljaCBjesSZxZtjaWFjaCBvZ8WCb3N6ZW5pYS4gUHJvcG9udWrEmSBzY2hlbWF0LCB3IGt0w7NyeW0gY2HFgmEgaW5mb3JtYWNqYSBvIG1lcnl0b3J5Y3pueWNoIHd5bWFnYW5pYWNoIHpuYWpkemllIHNpxJkgdyBqZWRueW0gcHVua2NpZSByenltc2tpbSBWSUkgWmFzYWR5IHJlYWxpemFjamkgemFkYW5pYSBwdWJsaWN6bmVnby4qGyIVMTAzODM2MzA1ODU3ODMzNTIyNTkzKAA4ADCK777UsTI4iu++1LEyWgtjb25sZXlxMjczc3ICIAB4AIgBApoBBggAEAAYAKoBywISyAIzLiBXIG1vamVqIG9jZW5pZSBjYcWCZSB6YXJ6xIVkemVuaWUgd3ltYWdhIHByemVtecWbbGVuaWEgcmF6IGplc3pjemUgaSB1cG9yesSFZGtvd2FuaWEuIER1xbxvIGt3ZXN0aWkgamVzdCBwb3d0YXJ6YW5lIGkgdW1pZXN6Y3phbmUgdyByw7PFvG55Y2ggY3rEmcWbY2lhY2ggb2fFgm9zemVuaWEuIFByb3BvbnVqxJkgc2NoZW1hdCwgdyBrdMOzcnltIGNhxYJhIGluZm9ybWFjamEgbyBtZXJ5dG9yeWN6bnljaCB3eW1hZ2FuaWFjaCB6bmFqZHppZSBzacSZIHcgamVkbnltIHB1bmtjaWUgcnp5bXNraW0gVklJIFphc2FkeSByZWFsaXphY2ppIHphZGFuaWEgcHVibGljem5lZ28usAEAuAEBWgxjZXFkMjduNDJsamRyAiAAeACIAQKaAQYIABAAGACqAbQEErEEVXdhZ2kgZ2VuZXJhbG5lLCBrdMOzcmUgd3DFgnl3YWrEhSB6YSBzcG9zw7NiIHJlYWxpemFjamkgemFkYW5pYSBwdWJsaWN6bmVnbzo8YnI+MS4gV3N6eXN0a2llIHdhcnVua2kgc3pjemVnw7PFgm93ZSBkb3R5Y3rEhWNlIHNwb3NvYnUgcmVhbGl6YWNqaSB6YWRhbmlhIG9rcmXFm2xvbmUgdyBvZ8WCb3N6ZW5pdSBuaWUgYsSZZMSFIG1vZ8WCYnkgc2nEmSB6bWllbmnEhyB3IGNpxIVndSAzIGxhdC4gUHJvcG9udWrEmSwga2HFvGRvcmF6b3dvIHJvendhxbxhxIcgY3p5IHphcGlzIGplc3Qga29uaWVjem55IG9yYXogY3p5IG1vxbxuYSBld2VudHVhbG5pZSBkb2RhxIcgemRhbmllICZxdW90O3ptaWFueSBzcG9zb2J1IHd5a29uYW5pYSB1c8WCdWdpIHcgY3phc2llIHRyd2FuaWEgemFkYW5pYSBzxIUgbW/FvGxpd2UgbyBpbGUgbmllIHptaWVuaSBzacSZIGlzdG90YSB1c8WCdWcgYSB6bWlhbmEgc3Bvc29idSB3eWtvbmFuaWEgd3luaWthIHogdXphc2FkbmlvbnljaCBwb3RyemViIG9kYmlvcmPDs3cgaSBwb2Rub3NpIGpha2/Fm8SHIGkgZG9zdMSZcG5vxZvEhyB1c8WCdWdpJnF1b3Q7sAEAuAEBGKqTgrKxMiCK777UsTIwAEIPa2l4LmJtaHdqY2RmZWk3IpECCgtBQUFCU0N3MUc4cxLbAQoLQUFBQlNDdzFHOHMSC0FBQUJTQ3cxRzhzGg0KCXRleHQvaHRtbBIAIg4KCnRleHQvcGxhaW4SACobIhUxMDM4MzYzMDU4NTc4MzM1MjI1OTMoADgAMJTHxIS0MjiVzcSEtDJKOwokYXBwbGljYXRpb24vdm5kLmdvb2dsZS1hcHBzLmRvY3MubWRzGhPC19rkAQ0aCwoHCgEyEAEYABABWgxocGVjdDZneDRoc2JyAiAAeACCARRzdWdnZXN0Lms4bjdhNTdnMWtvaJoBBggAEAAYALABALgBABiUx8SEtDIglc3EhLQyMABCFHN1Z2dlc3QuazhuN2E1N2cxa29oIpgCCgtBQUFCVkVqZm02axLiAQoLQUFBQlZFamZtNmsSC0FBQUJWRWpmbTZrGg0KCXRleHQvaHRtbBIAIg4KCnRleHQvcGxhaW4SACobIhUxMDM4MzYzMDU4NTc4MzM1MjI1OTMoADgAMMebq720MjjQt6u9tDJKQwokYXBwbGljYXRpb24vdm5kLmdvb2dsZS1hcHBzLmRvY3MubWRzGhvC19rkARUaEwoPCgl3IHR5bSBvIGQQARgAEAFaC3Z6NW5vbHk3M21ycgIgAHgAggEUc3VnZ2VzdC4xODl0anF2d2h0b2uaAQYIABAAGACwAQC4AQAYx5urvbQyINC3q720MjAAQhRzdWdnZXN0LjE4OXRqcXZ3aHRvazIIaC5namRneHMyCWguMzBqMHpsbDIJaC4zem55c2g3MgloLjJldDkycDAyDmgudjMzYmRuY3VuYXNiMg1oLjhoZ2pjbGIweDR4Mg5oLjgwbXJ0Mml2czA0NTIOaC44N3lucWJrM280ODcyDmguaXVnNndkcDBqa3J5Mg5oLndscWh1anlzbmxkaDIOaC5zMDk3a2VoNjU4NmwyDmguZWxha2ozdjltMzJoMg5oLjU0NDU4emZqbXo1ZDIOaC5jbXpxajg1bjg5dW4yCWguMXQzaDVzZjIJaC4yczhleW8xOABqJgoUc3VnZ2VzdC52MGpycGNmZXd6ZHYSDsWBdWthc3ogV2FzemFraikKFHN1Z2dlc3Qua3Fycnh6YXNtcXpnEhFLbGF1ZGlhIFNhcm5vd3NrYWomChRzdWdnZXN0LjNua3k1OTRuNXZndxIOxYF1a2FzeiBXYXN6YWtqJgoUc3VnZ2VzdC5wbzdrazJwcHdocmUSDsWBdWthc3ogV2FzemFraiYKFHN1Z2dlc3QuM2x4d2NldmF5YWY5Eg7FgXVrYXN6IFdhc3pha2omChRzdWdnZXN0LmRnMTdscTI2Y2Y2dhIOxYF1a2FzeiBXYXN6YWtqJgoUc3VnZ2VzdC51bXRhMmxnYjBsNGkSDsWBdWthc3ogV2FzemFraiUKE3N1Z2dlc3Quc3N5MGN1ZXlkcGUSDsWBdWthc3ogV2FzemFrakkKN3N1Z2dlc3RJZEltcG9ydDE3MzljM2I5LWNmMmItNGY2OC1hZTNmLWI2YWE0OTJlN2Q2Yl8yNDISDsWBdWthc3ogV2FzemFraiYKFHN1Z2dlc3QuaTJmdHlzN2JtZTM2Eg7FgXVrYXN6IFdhc3pha2olChNzdWdnZXN0LnIzbWE5czdibGVnEg7FgXVrYXN6IFdhc3pha2omChRzdWdnZXN0Lmw0ZTlqZHZoNjBibhIOxYF1a2FzeiBXYXN6YWtqSAo2c3VnZ2VzdElkSW1wb3J0MTczOWMzYjktY2YyYi00ZjY4LWFlM2YtYjZhYTQ5MmU3ZDZiXzY0Eg7FgXVrYXN6IFdhc3pha2olChNzdWdnZXN0LmJ1d2U2bGNsejJoEg7FgXVrYXN6IFdhc3pha2olChNzdWdnZXN0LnV0Zmg3ZDF4NHJnEg7FgXVrYXN6IFdhc3pha2omChRzdWdnZXN0LmJpdG1iMWdrNGZuaxIOxYF1a2FzeiBXYXN6YWtqSAo2c3VnZ2VzdElkSW1wb3J0MTczOWMzYjktY2YyYi00ZjY4LWFlM2YtYjZhYTQ5MmU3ZDZiXzM1Eg7FgXVrYXN6IFdhc3pha2omChRzdWdnZXN0LjM5c2lndTY2c2NmZhIOxYF1a2FzeiBXYXN6YWtqJgoUc3VnZ2VzdC5reGQ1bzgybGhwNDESDsWBdWthc3ogV2FzemFraiYKFHN1Z2dlc3QudGU0ZGhlMmVvYTVsEg7FgXVrYXN6IFdhc3pha2omChRzdWdnZXN0LmhuYzYyN2I0cmpzbxIOxYF1a2FzeiBXYXN6YWtqJgoUc3VnZ2VzdC4yYTlwYmljNHZjbzcSDsWBdWthc3ogV2FzemFraiYKFHN1Z2dlc3QudmFpcGU0eGJ0YWl3Eg7FgXVrYXN6IFdhc3pha2pJCjdzdWdnZXN0SWRJbXBvcnQxNzM5YzNiOS1jZjJiLTRmNjgtYWUzZi1iNmFhNDkyZTdkNmJfMTAwEg7FgXVrYXN6IFdhc3pha2omChRzdWdnZXN0Lmw3dDYydTZ6d3R3YhIOxYF1a2FzeiBXYXN6YWtqJgoUc3VnZ2VzdC5najJyaHFhbHFsYXgSDsWBdWthc3ogV2FzemFraiYKFHN1Z2dlc3Qua2I4YXlhcXZkeWVvEg7FgXVrYXN6IFdhc3pha2omChRzdWdnZXN0LjllYjM2MnNibDVyZBIOxYF1a2FzeiBXYXN6YWtqJgoUc3VnZ2VzdC4xdDJjNHptb2lwaTkSDsWBdWthc3ogV2FzemFraiYKFHN1Z2dlc3QuOWlvNGt4NDV6M2szEg7FgXVrYXN6IFdhc3pha2omChRzdWdnZXN0LjFodjlmdnRqNzNjdhIOxYF1a2FzeiBXYXN6YWtqJgoUc3VnZ2VzdC5qeWU5bzZlNnV5d2gSDsWBdWthc3ogV2FzemFraiYKFHN1Z2dlc3Quc3V2eXFmY2tyN2dnEg7FgXVrYXN6IFdhc3pha2olChNzdWdnZXN0LjY2bDgwNGl2MmkzEg7FgXVrYXN6IFdhc3pha2omChRzdWdnZXN0Lmpwd2JvMHo4b3g1MhIOxYF1a2FzeiBXYXN6YWtqJQoTc3VnZ2VzdC5yMWJhZjFnaGFrZBIOxYF1a2FzeiBXYXN6YWtqJgoUc3VnZ2VzdC5waWY0ZGt1ZWJzcDkSDsWBdWthc3ogV2FzemFraiYKFHN1Z2dlc3QudGpsNnY0aWlsZnpuEg7FgXVrYXN6IFdhc3pha2omChRzdWdnZXN0LjM2d2V4OTl6amoxdhIOxYF1a2FzeiBXYXN6YWtqJQoTc3VnZ2VzdC50czBybndoMTU0cBIOxYF1a2FzeiBXYXN6YWtqJgoUc3VnZ2VzdC5uNnpncWk0cXpmODASDsWBdWthc3ogV2FzemFraiYKFHN1Z2dlc3QuaGNiaDRhc3o2bGdnEg7FgXVrYXN6IFdhc3pha2omChRzdWdnZXN0LmZxbmhqdDRibm5zZBIOxYF1a2FzeiBXYXN6YWtqJgoUc3VnZ2VzdC5nNWoyYm4zcXRoeWQSDsWBdWthc3ogV2FzemFraiYKFHN1Z2dlc3Qubm15MzBiNjM0MjRtEg7FgXVrYXN6IFdhc3pha2omChRzdWdnZXN0LnIxa2RiMjZwN3ljeBIOxYF1a2FzeiBXYXN6YWtqJgoUc3VnZ2VzdC5ybTBmbzRwN2c1Ym4SDsWBdWthc3ogV2FzemFraiYKFHN1Z2dlc3QuZzJ4MzVvZDR4aG9sEg7FgXVrYXN6IFdhc3pha2omChRzdWdnZXN0LmY0cHJqenM2MHU4dhIOxYF1a2FzeiBXYXN6YWtqJgoUc3VnZ2VzdC55dXJwMWhoMzJsYmkSDsWBdWthc3ogV2FzemFraiYKFHN1Z2dlc3QueG1pZXZsbnV5ZGZ3Eg7FgXVrYXN6IFdhc3pha2omChRzdWdnZXN0LjdkazFnb20zbDQzORIOxYF1a2FzeiBXYXN6YWtqJgoUc3VnZ2VzdC5qd2x3bXpreWl3dDkSDsWBdWthc3ogV2FzemFraiYKFHN1Z2dlc3QuZ2lhaGZ2dWplcmpmEg7FgXVrYXN6IFdhc3pha2omChRzdWdnZXN0LjJsa2ZlajZwcHRtaBIOxYF1a2FzeiBXYXN6YWtqJQoTc3VnZ2VzdC5sbWl3dTl3ZTNmYxIOxYF1a2FzeiBXYXN6YWtqJgoUc3VnZ2VzdC5xdGZ4Zm52empnZWwSDsWBdWthc3ogV2FzemFraiYKFHN1Z2dlc3Qub3Q4NnN1MXdqdDNuEg7FgXVrYXN6IFdhc3pha2omChRzdWdnZXN0Lm9sYXZmdGx6anBsMBIOxYF1a2FzeiBXYXN6YWtqJgoUc3VnZ2VzdC5lMnJtZ3B1MXN4ZGESDsWBdWthc3ogV2FzemFraiYKFHN1Z2dlc3QuM291YjVlMW45cnp2Eg7FgXVrYXN6IFdhc3pha2olChNzdWdnZXN0Lmo2cTlwMG9lemUzEg7FgXVrYXN6IFdhc3pha2omChRzdWdnZXN0LnJ3MndrNnh6eHhneRIOxYF1a2FzeiBXYXN6YWtqJgoUc3VnZ2VzdC45YjB5N2d2cnQzOGMSDsWBdWthc3ogV2FzemFraiYKFHN1Z2dlc3Qud3Z3bTBsbXR3ZDdnEg7FgXVrYXN6IFdhc3pha2omChRzdWdnZXN0Lmg3djYwY3V5MjJ4chIOxYF1a2FzeiBXYXN6YWtqJgoUc3VnZ2VzdC5rdGJzamFsaHFzMGISDsWBdWthc3ogV2FzemFraiYKFHN1Z2dlc3QudjlkYWdvcXlwcTQyEg7FgXVrYXN6IFdhc3pha2omChRzdWdnZXN0LmprbXJ0OGdoMjYxMRIOxYF1a2FzeiBXYXN6YWtqJgoUc3VnZ2VzdC5pajlzejA4OGxxbjISDsWBdWthc3ogV2FzemFraiYKFHN1Z2dlc3QuZmozZGttd2ViYXZqEg7FgXVrYXN6IFdhc3pha2omChRzdWdnZXN0LjllNzFpZDM1eWJzehIOxYF1a2FzeiBXYXN6YWtqJgoUc3VnZ2VzdC55MnY4ajF4MDZpY2USDsWBdWthc3ogV2FzemFraiYKFHN1Z2dlc3QuYWRobHExNzRhM3RjEg7FgXVrYXN6IFdhc3pha2omChRzdWdnZXN0LnViMTMyYXVoOXVvZhIOxYF1a2FzeiBXYXN6YWtqJgoUc3VnZ2VzdC5xa3hzZHQxZWprMHkSDsWBdWthc3ogV2FzemFraiYKFHN1Z2dlc3QueTEzYzg0NnZjaHo3Eg7FgXVrYXN6IFdhc3pha2omChRzdWdnZXN0LjR1bGJiOWY4azdhMRIOxYF1a2FzeiBXYXN6YWtqJgoUc3VnZ2VzdC5reDM4dmJrOTdiZHISDsWBdWthc3ogV2FzemFraiYKFHN1Z2dlc3Qud3YxamZsZ3N2eDUxEg7FgXVrYXN6IFdhc3pha2omChRzdWdnZXN0LmZsMWRxbHQ1ZWdndRIOxYF1a2FzeiBXYXN6YWtqKQoUc3VnZ2VzdC5zYTl0ZzF2N2p4Z2oSEUtsYXVkaWEgU2Fybm93c2thaiYKFHN1Z2dlc3Qua2VwaWZqZmdwcGViEg7FgXVrYXN6IFdhc3pha2omChRzdWdnZXN0LnJleWFneGJlOHh1YRIOxYF1a2FzeiBXYXN6YWtqJgoUc3VnZ2VzdC54OTh4OWhpNzFqbDISDsWBdWthc3ogV2FzemFraiYKFHN1Z2dlc3QucjJxZTVvcXYxazgwEg7FgXVrYXN6IFdhc3pha2omChRzdWdnZXN0LjJ0MHM4a3B3ZWRpbRIOxYF1a2FzeiBXYXN6YWtqJgoUc3VnZ2VzdC41cmJoNThncTF4dDASDsWBdWthc3ogV2FzemFraiYKFHN1Z2dlc3QueXB0MHU4Y296cnhvEg7FgXVrYXN6IFdhc3pha2omChRzdWdnZXN0LnV0cDB6NmM0Zm54NBIOxYF1a2FzeiBXYXN6YWtqJgoUc3VnZ2VzdC5udmFoZm10enNrZHgSDsWBdWthc3ogV2FzemFraiYKFHN1Z2dlc3QuOTJuZW82NDZ1bXc2Eg7FgXVrYXN6IFdhc3pha2omChRzdWdnZXN0LnJjdmNjbnRqNG1uOBIOxYF1a2FzeiBXYXN6YWtqJgoUc3VnZ2VzdC5obHE0dmdzazRvNngSDsWBdWthc3ogV2FzemFraiYKFHN1Z2dlc3QuZWJvNDZtZ292NWMzEg7FgXVrYXN6IFdhc3pha2omChRzdWdnZXN0Lms4bjdhNTdnMWtvaBIOxYF1a2FzeiBXYXN6YWtqJgoUc3VnZ2VzdC4xODl0anF2d2h0b2sSDsWBdWthc3ogV2FzemFraiYKFHN1Z2dlc3QuZTQ4NnkxbnQ2YXZnEg7FgXVrYXN6IFdhc3pha2omChRzdWdnZXN0LmZ2aXlmamQzZ21oZRIOxYF1a2FzeiBXYXN6YWtqJgoUc3VnZ2VzdC5qaTV5eWVveW10cjYSDsWBdWthc3ogV2FzemFrciExX3lwQ3RZaTFuLW1ucHZJdjZpYmhxamV5a0ZQLVRrZ24=</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1</Pages>
  <Words>7113</Words>
  <Characters>42678</Characters>
  <Application>Microsoft Office Word</Application>
  <DocSecurity>0</DocSecurity>
  <Lines>355</Lines>
  <Paragraphs>99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49692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KlaudiaS</dc:creator>
  <cp:lastModifiedBy>alicjaj</cp:lastModifiedBy>
  <cp:revision>14</cp:revision>
  <dcterms:created xsi:type="dcterms:W3CDTF">2024-10-31T08:39:00Z</dcterms:created>
  <dcterms:modified xsi:type="dcterms:W3CDTF">2024-11-21T10:17:00Z</dcterms:modified>
</cp:coreProperties>
</file>