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FCBDF3" w14:textId="77777777" w:rsidR="00240E5B" w:rsidRDefault="00240E5B" w:rsidP="00240E5B">
      <w:pPr>
        <w:keepNext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</w:pPr>
    </w:p>
    <w:p w14:paraId="67BD3836" w14:textId="54EA3C21" w:rsidR="00240E5B" w:rsidRPr="00240E5B" w:rsidRDefault="00240E5B" w:rsidP="00240E5B">
      <w:pPr>
        <w:keepNext/>
        <w:spacing w:after="0" w:line="276" w:lineRule="auto"/>
        <w:jc w:val="right"/>
        <w:outlineLvl w:val="0"/>
        <w:rPr>
          <w:rFonts w:ascii="Calibri" w:eastAsia="Times New Roman" w:hAnsi="Calibri" w:cs="Calibri"/>
          <w:kern w:val="32"/>
          <w:sz w:val="22"/>
          <w:szCs w:val="22"/>
          <w14:ligatures w14:val="none"/>
        </w:rPr>
      </w:pPr>
      <w:r w:rsidRPr="00240E5B"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 xml:space="preserve">Załącznik  do uchwały Nr </w:t>
      </w:r>
      <w:r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>2258</w:t>
      </w:r>
      <w:r w:rsidRPr="00240E5B"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>/2025</w:t>
      </w:r>
    </w:p>
    <w:p w14:paraId="612268C6" w14:textId="77777777" w:rsidR="00240E5B" w:rsidRPr="00240E5B" w:rsidRDefault="00240E5B" w:rsidP="00240E5B">
      <w:pPr>
        <w:keepNext/>
        <w:spacing w:after="0" w:line="276" w:lineRule="auto"/>
        <w:jc w:val="right"/>
        <w:outlineLvl w:val="0"/>
        <w:rPr>
          <w:rFonts w:ascii="Calibri" w:eastAsia="Times New Roman" w:hAnsi="Calibri" w:cs="Calibri"/>
          <w:kern w:val="32"/>
          <w:sz w:val="22"/>
          <w:szCs w:val="22"/>
          <w14:ligatures w14:val="none"/>
        </w:rPr>
      </w:pPr>
      <w:r w:rsidRPr="00240E5B"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>Zarządu Województwa Wielkopolskiego</w:t>
      </w:r>
    </w:p>
    <w:p w14:paraId="12E08267" w14:textId="60DC030F" w:rsidR="00240E5B" w:rsidRPr="00240E5B" w:rsidRDefault="00240E5B" w:rsidP="00240E5B">
      <w:pPr>
        <w:keepNext/>
        <w:spacing w:after="0" w:line="276" w:lineRule="auto"/>
        <w:jc w:val="right"/>
        <w:outlineLvl w:val="0"/>
        <w:rPr>
          <w:rFonts w:ascii="Calibri" w:eastAsia="Times New Roman" w:hAnsi="Calibri" w:cs="Calibri"/>
          <w:kern w:val="32"/>
          <w:sz w:val="22"/>
          <w:szCs w:val="22"/>
          <w14:ligatures w14:val="none"/>
        </w:rPr>
      </w:pPr>
      <w:r w:rsidRPr="00240E5B"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 xml:space="preserve">z dnia </w:t>
      </w:r>
      <w:r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 xml:space="preserve"> 24 lipca </w:t>
      </w:r>
      <w:r w:rsidRPr="00240E5B">
        <w:rPr>
          <w:rFonts w:ascii="Calibri" w:eastAsia="Times New Roman" w:hAnsi="Calibri" w:cs="Calibri"/>
          <w:kern w:val="32"/>
          <w:sz w:val="22"/>
          <w:szCs w:val="22"/>
          <w14:ligatures w14:val="none"/>
        </w:rPr>
        <w:t>2025 roku</w:t>
      </w:r>
    </w:p>
    <w:p w14:paraId="353A3D42" w14:textId="77777777" w:rsidR="00240E5B" w:rsidRDefault="00240E5B" w:rsidP="00240E5B">
      <w:pPr>
        <w:keepNext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</w:pPr>
    </w:p>
    <w:p w14:paraId="7173AE55" w14:textId="49F7746C" w:rsidR="00240E5B" w:rsidRPr="00240E5B" w:rsidRDefault="00240E5B" w:rsidP="00240E5B">
      <w:pPr>
        <w:keepNext/>
        <w:spacing w:before="240"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</w:pPr>
      <w:r w:rsidRPr="00240E5B"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  <w:t>REGULAMIN</w:t>
      </w:r>
    </w:p>
    <w:p w14:paraId="7DF3E2E5" w14:textId="77777777" w:rsidR="00240E5B" w:rsidRPr="00240E5B" w:rsidRDefault="00240E5B" w:rsidP="00240E5B">
      <w:pPr>
        <w:keepNext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</w:pPr>
      <w:r w:rsidRPr="00240E5B"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  <w:t>Konkursu „</w:t>
      </w:r>
      <w:proofErr w:type="spellStart"/>
      <w:r w:rsidRPr="00240E5B"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  <w:t>Viva</w:t>
      </w:r>
      <w:proofErr w:type="spellEnd"/>
      <w:r w:rsidRPr="00240E5B"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  <w:t>! Wielkopolski Senior – edycja 2025.</w:t>
      </w:r>
    </w:p>
    <w:p w14:paraId="10545A50" w14:textId="77777777" w:rsidR="00240E5B" w:rsidRPr="00240E5B" w:rsidRDefault="00240E5B" w:rsidP="00240E5B">
      <w:pPr>
        <w:keepNext/>
        <w:spacing w:after="0" w:line="276" w:lineRule="auto"/>
        <w:jc w:val="center"/>
        <w:outlineLvl w:val="0"/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</w:pPr>
      <w:r w:rsidRPr="00240E5B">
        <w:rPr>
          <w:rFonts w:ascii="Calibri" w:eastAsia="Times New Roman" w:hAnsi="Calibri" w:cs="Calibri"/>
          <w:b/>
          <w:bCs/>
          <w:kern w:val="32"/>
          <w:sz w:val="28"/>
          <w:szCs w:val="28"/>
          <w14:ligatures w14:val="none"/>
        </w:rPr>
        <w:t>Wielkopolska Otwarta na Osoby Starsze”</w:t>
      </w:r>
    </w:p>
    <w:p w14:paraId="0F1970EE" w14:textId="77777777" w:rsidR="00240E5B" w:rsidRPr="00240E5B" w:rsidRDefault="00240E5B" w:rsidP="00240E5B">
      <w:pPr>
        <w:spacing w:before="840" w:after="20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bookmarkStart w:id="0" w:name="_Hlk108774612"/>
      <w:r w:rsidRPr="00240E5B">
        <w:rPr>
          <w:rFonts w:ascii="Calibri" w:eastAsia="Calibri" w:hAnsi="Calibri" w:cs="Times New Roman"/>
          <w:b/>
          <w:kern w:val="0"/>
          <w14:ligatures w14:val="none"/>
        </w:rPr>
        <w:t>PREAMBUŁA</w:t>
      </w:r>
    </w:p>
    <w:p w14:paraId="5E0E00F9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240E5B">
        <w:rPr>
          <w:rFonts w:ascii="Calibri" w:eastAsia="Calibri" w:hAnsi="Calibri" w:cs="Times New Roman"/>
          <w:bCs/>
          <w:kern w:val="0"/>
          <w14:ligatures w14:val="none"/>
        </w:rPr>
        <w:t>Województwo Wielkopolskie przystępuje do zorganizowania Konkursu „</w:t>
      </w:r>
      <w:proofErr w:type="spellStart"/>
      <w:r w:rsidRPr="00240E5B">
        <w:rPr>
          <w:rFonts w:ascii="Calibri" w:eastAsia="Calibri" w:hAnsi="Calibri" w:cs="Times New Roman"/>
          <w:bCs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Times New Roman"/>
          <w:bCs/>
          <w:kern w:val="0"/>
          <w14:ligatures w14:val="none"/>
        </w:rPr>
        <w:t>! Wielkopolski Senior – edycja 2025. Wielkopolska Otwarta na Osoby Starsze”, jako formuły promującej pozytywny wizerunek osoby starszej, aktywnej pomimo wieku, działającej na rzecz środowiska lokalnego a także promującej działania na rzecz poprawy, jakości życia wielkopolskich seniorów.</w:t>
      </w:r>
    </w:p>
    <w:p w14:paraId="5A48383B" w14:textId="77777777" w:rsidR="00240E5B" w:rsidRPr="00240E5B" w:rsidRDefault="00240E5B" w:rsidP="00240E5B">
      <w:pPr>
        <w:spacing w:before="240" w:after="0" w:line="276" w:lineRule="auto"/>
        <w:jc w:val="both"/>
        <w:rPr>
          <w:rFonts w:ascii="Calibri" w:eastAsia="Calibri" w:hAnsi="Calibri" w:cs="Times New Roman"/>
          <w:bCs/>
          <w:kern w:val="0"/>
          <w14:ligatures w14:val="none"/>
        </w:rPr>
      </w:pPr>
      <w:r w:rsidRPr="00240E5B">
        <w:rPr>
          <w:rFonts w:ascii="Calibri" w:eastAsia="Calibri" w:hAnsi="Calibri" w:cs="Times New Roman"/>
          <w:bCs/>
          <w:kern w:val="0"/>
          <w14:ligatures w14:val="none"/>
        </w:rPr>
        <w:t>Idea Wielkopolski Otwartej to idea otwartości władz samorządowych regionu na wyzwania społeczne w obszarze osób z niepełnosprawnościami, osób starszych, rodziny, kadry pomocy społecznej, wolontariatu, dostępności, osób zagrożonych wykluczeniem społecznym. Formuła Wielkopolski Otwartej pozwala na budowanie wrażliwości społecznej, upowszechnianie wiedzy na temat aktualnych wyzwań i wspiera poszczególne grupy społeczne.</w:t>
      </w:r>
    </w:p>
    <w:p w14:paraId="1FA21F3B" w14:textId="77777777" w:rsidR="00240E5B" w:rsidRPr="00240E5B" w:rsidRDefault="00240E5B" w:rsidP="00240E5B">
      <w:pPr>
        <w:spacing w:before="48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§ 1</w:t>
      </w:r>
      <w:bookmarkEnd w:id="0"/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2994CE36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POSTANOWIENIA WSTĘPNE</w:t>
      </w:r>
    </w:p>
    <w:p w14:paraId="4CB7B4CC" w14:textId="77777777" w:rsidR="00240E5B" w:rsidRPr="00240E5B" w:rsidRDefault="00240E5B" w:rsidP="00240E5B">
      <w:pPr>
        <w:numPr>
          <w:ilvl w:val="0"/>
          <w:numId w:val="1"/>
        </w:numPr>
        <w:tabs>
          <w:tab w:val="left" w:pos="284"/>
        </w:tabs>
        <w:spacing w:before="240"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Regulamin określa zasady przeprowadzenia Konkursu „</w:t>
      </w:r>
      <w:proofErr w:type="spellStart"/>
      <w:r w:rsidRPr="00240E5B">
        <w:rPr>
          <w:rFonts w:ascii="Calibri" w:eastAsia="Calibri" w:hAnsi="Calibri" w:cs="Times New Roman"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Times New Roman"/>
          <w:kern w:val="0"/>
          <w14:ligatures w14:val="none"/>
        </w:rPr>
        <w:t>! Wielkopolski Senior – edycja 2025. Wielkopolska Otwarta na Osoby Starsze”, zwanego dalej „Konkursem”.</w:t>
      </w:r>
    </w:p>
    <w:p w14:paraId="3E9FE561" w14:textId="77777777" w:rsidR="00240E5B" w:rsidRPr="00240E5B" w:rsidRDefault="00240E5B" w:rsidP="00240E5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Organizatorem Konkursu jest Województwo Wielkopolskie w imieniu którego działa Regionalny Ośrodek Polityki Społecznej w Poznaniu, </w:t>
      </w:r>
      <w:bookmarkStart w:id="1" w:name="_Hlk109217104"/>
      <w:r w:rsidRPr="00240E5B">
        <w:rPr>
          <w:rFonts w:ascii="Calibri" w:eastAsia="Calibri" w:hAnsi="Calibri" w:cs="Times New Roman"/>
          <w:kern w:val="0"/>
          <w14:ligatures w14:val="none"/>
        </w:rPr>
        <w:t>zwany w dalszej części Regulaminu „Organizatorem Konkursu”</w:t>
      </w:r>
      <w:bookmarkEnd w:id="1"/>
      <w:r w:rsidRPr="00240E5B">
        <w:rPr>
          <w:rFonts w:ascii="Calibri" w:eastAsia="Calibri" w:hAnsi="Calibri" w:cs="Times New Roman"/>
          <w:kern w:val="0"/>
          <w14:ligatures w14:val="none"/>
        </w:rPr>
        <w:t xml:space="preserve">.   </w:t>
      </w:r>
    </w:p>
    <w:p w14:paraId="172F89F7" w14:textId="77777777" w:rsidR="00240E5B" w:rsidRPr="00240E5B" w:rsidRDefault="00240E5B" w:rsidP="00240E5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Nadzór merytoryczny nad przeprowadzeniem Konkursu pełni Kierownik Działu Polityki Senioralnej w Regionalnym Ośrodku Polityki Społecznej w Poznaniu.</w:t>
      </w:r>
    </w:p>
    <w:p w14:paraId="15CC8666" w14:textId="77777777" w:rsidR="00240E5B" w:rsidRPr="00240E5B" w:rsidRDefault="00240E5B" w:rsidP="00240E5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Obsługę organizacyjno-administracyjną Konkursu zapewnia Dział Polityki Senioralnej w Regionalnym Ośrodku Polityki Społecznej w Poznaniu.</w:t>
      </w:r>
    </w:p>
    <w:p w14:paraId="624CBD56" w14:textId="77777777" w:rsidR="00240E5B" w:rsidRPr="00240E5B" w:rsidRDefault="00240E5B" w:rsidP="00240E5B">
      <w:pPr>
        <w:numPr>
          <w:ilvl w:val="0"/>
          <w:numId w:val="1"/>
        </w:num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Ogłoszenie Konkursu wraz z załącznikiem zostanie zamieszczone na stronie internetowej na stronie Biuletynu Informacji Publicznej Urzędu Marszałkowskiego Województwa Wielkopolskiego w Poznaniu</w:t>
      </w:r>
      <w:r w:rsidRPr="00240E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(</w:t>
      </w:r>
      <w:r w:rsidRPr="00240E5B">
        <w:rPr>
          <w:rFonts w:ascii="Calibri" w:eastAsia="Calibri" w:hAnsi="Calibri" w:cs="Times New Roman"/>
          <w:kern w:val="0"/>
          <w14:ligatures w14:val="none"/>
        </w:rPr>
        <w:t>bip.umww.pl) oraz Regionalnego Ośrodka Polityki Społecznej w Poznaniu (</w:t>
      </w:r>
      <w:hyperlink r:id="rId5" w:history="1">
        <w:r w:rsidRPr="00240E5B">
          <w:rPr>
            <w:rFonts w:ascii="Calibri" w:eastAsia="Calibri" w:hAnsi="Calibri" w:cs="Times New Roman"/>
            <w:kern w:val="0"/>
            <w14:ligatures w14:val="none"/>
          </w:rPr>
          <w:t>www.rops.poznan.pl</w:t>
        </w:r>
      </w:hyperlink>
      <w:r w:rsidRPr="00240E5B">
        <w:rPr>
          <w:rFonts w:ascii="Calibri" w:eastAsia="Calibri" w:hAnsi="Calibri" w:cs="Times New Roman"/>
          <w:kern w:val="0"/>
          <w14:ligatures w14:val="none"/>
        </w:rPr>
        <w:t>).</w:t>
      </w:r>
    </w:p>
    <w:p w14:paraId="3508749E" w14:textId="77777777" w:rsidR="00240E5B" w:rsidRPr="00240E5B" w:rsidRDefault="00240E5B" w:rsidP="00240E5B">
      <w:pPr>
        <w:numPr>
          <w:ilvl w:val="0"/>
          <w:numId w:val="1"/>
        </w:numPr>
        <w:tabs>
          <w:tab w:val="left" w:pos="284"/>
        </w:tabs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Wręczenie nagród i dyplomów odbędzie się podczas uroczystej gali podczas targów </w:t>
      </w:r>
      <w:proofErr w:type="spellStart"/>
      <w:r w:rsidRPr="00240E5B">
        <w:rPr>
          <w:rFonts w:ascii="Calibri" w:eastAsia="Calibri" w:hAnsi="Calibri" w:cs="Times New Roman"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Times New Roman"/>
          <w:kern w:val="0"/>
          <w14:ligatures w14:val="none"/>
        </w:rPr>
        <w:t>! Seniorzy 2025. Organizator zastrzega, iż dopuszcza możliwość przyjęcia innej formy uroczystego ogłoszenia wyników Konkursu.</w:t>
      </w:r>
    </w:p>
    <w:p w14:paraId="206EAC37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50D17326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2 </w:t>
      </w:r>
    </w:p>
    <w:p w14:paraId="0E3B695A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CEL I MIEJSCE REALIZACJI KONKURSU</w:t>
      </w:r>
    </w:p>
    <w:p w14:paraId="18454E6E" w14:textId="77777777" w:rsidR="00240E5B" w:rsidRPr="00240E5B" w:rsidRDefault="00240E5B" w:rsidP="00240E5B">
      <w:pPr>
        <w:numPr>
          <w:ilvl w:val="0"/>
          <w:numId w:val="9"/>
        </w:numPr>
        <w:spacing w:before="240"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Konkurs ma na celu uhonorowanie i wyróżnienie ponadprzeciętnych postaw wielkopolskich seniorów, którzy swoją działalnością w różnych cenionych społecznie dziedzinach, ze szczególnym uwzględnieniem działań na rzecz środowiska senioralnego, wyróżnili się na tle innych.</w:t>
      </w:r>
    </w:p>
    <w:p w14:paraId="35DE964C" w14:textId="77777777" w:rsidR="00240E5B" w:rsidRPr="00240E5B" w:rsidRDefault="00240E5B" w:rsidP="00240E5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240E5B">
        <w:rPr>
          <w:rFonts w:ascii="Calibri" w:eastAsia="Calibri" w:hAnsi="Calibri" w:cs="Calibri"/>
          <w:kern w:val="0"/>
          <w14:ligatures w14:val="none"/>
        </w:rPr>
        <w:t>Ponadto celem Konkursu jest:</w:t>
      </w:r>
    </w:p>
    <w:p w14:paraId="3738AE43" w14:textId="77777777" w:rsidR="00240E5B" w:rsidRPr="00240E5B" w:rsidRDefault="00240E5B" w:rsidP="00240E5B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40E5B">
        <w:rPr>
          <w:rFonts w:ascii="Calibri" w:eastAsia="Calibri" w:hAnsi="Calibri" w:cs="Calibri"/>
          <w:kern w:val="0"/>
          <w14:ligatures w14:val="none"/>
        </w:rPr>
        <w:t xml:space="preserve">promowanie działań na rzecz poprawy, jakości życia wielkopolskich seniorów; </w:t>
      </w:r>
    </w:p>
    <w:p w14:paraId="14821337" w14:textId="77777777" w:rsidR="00240E5B" w:rsidRPr="00240E5B" w:rsidRDefault="00240E5B" w:rsidP="00240E5B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40E5B">
        <w:rPr>
          <w:rFonts w:ascii="Calibri" w:eastAsia="Calibri" w:hAnsi="Calibri" w:cs="Calibri"/>
          <w:kern w:val="0"/>
          <w14:ligatures w14:val="none"/>
        </w:rPr>
        <w:t>promowanie prospołecznych inicjatyw i aktywności;</w:t>
      </w:r>
    </w:p>
    <w:p w14:paraId="5D27D469" w14:textId="77777777" w:rsidR="00240E5B" w:rsidRPr="00240E5B" w:rsidRDefault="00240E5B" w:rsidP="00240E5B">
      <w:pPr>
        <w:numPr>
          <w:ilvl w:val="0"/>
          <w:numId w:val="11"/>
        </w:numPr>
        <w:spacing w:after="0" w:line="276" w:lineRule="auto"/>
        <w:jc w:val="both"/>
        <w:rPr>
          <w:rFonts w:ascii="Calibri" w:eastAsia="Calibri" w:hAnsi="Calibri" w:cs="Calibri"/>
          <w:kern w:val="0"/>
          <w14:ligatures w14:val="none"/>
        </w:rPr>
      </w:pPr>
      <w:r w:rsidRPr="00240E5B">
        <w:rPr>
          <w:rFonts w:ascii="Calibri" w:eastAsia="Calibri" w:hAnsi="Calibri" w:cs="Calibri"/>
          <w:kern w:val="0"/>
          <w14:ligatures w14:val="none"/>
        </w:rPr>
        <w:t>aktywizacja środowiska senioralnego i promocja wolontariatu senioralnego.</w:t>
      </w:r>
    </w:p>
    <w:p w14:paraId="5C0C9928" w14:textId="77777777" w:rsidR="00240E5B" w:rsidRPr="00240E5B" w:rsidRDefault="00240E5B" w:rsidP="00240E5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libri" w:eastAsia="Calibri" w:hAnsi="Calibri" w:cs="Calibri"/>
          <w:kern w:val="0"/>
          <w14:ligatures w14:val="none"/>
        </w:rPr>
      </w:pPr>
      <w:r w:rsidRPr="00240E5B">
        <w:rPr>
          <w:rFonts w:ascii="Calibri" w:eastAsia="Calibri" w:hAnsi="Calibri" w:cs="Calibri"/>
          <w:kern w:val="0"/>
          <w14:ligatures w14:val="none"/>
        </w:rPr>
        <w:t>Tytuł „</w:t>
      </w:r>
      <w:proofErr w:type="spellStart"/>
      <w:r w:rsidRPr="00240E5B">
        <w:rPr>
          <w:rFonts w:ascii="Calibri" w:eastAsia="Calibri" w:hAnsi="Calibri" w:cs="Calibri"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Calibri"/>
          <w:kern w:val="0"/>
          <w14:ligatures w14:val="none"/>
        </w:rPr>
        <w:t>! Wielkopolski Senior – edycja 2025. Wielkopolska Otwarta na Osoby Starsze” przyznawany jest głównie za działania w roku 2025, przy uwzględnieniu dotychczasowej działalności uczestnika konkursu, zwanego w dalszej części Regulaminu „Uczestnikiem Konkursu”.</w:t>
      </w:r>
    </w:p>
    <w:p w14:paraId="6A5C8BA4" w14:textId="77777777" w:rsidR="00240E5B" w:rsidRPr="00240E5B" w:rsidRDefault="00240E5B" w:rsidP="00240E5B">
      <w:pPr>
        <w:numPr>
          <w:ilvl w:val="0"/>
          <w:numId w:val="9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Konkurs prowadzony jest na terenie Województwa Wielkopolskiego i dotyczy działań realizowanych dla mieszkańców Województwa Wielkopolskiego.</w:t>
      </w:r>
    </w:p>
    <w:p w14:paraId="7B65F2EF" w14:textId="77777777" w:rsidR="00240E5B" w:rsidRPr="00240E5B" w:rsidRDefault="00240E5B" w:rsidP="00240E5B">
      <w:pPr>
        <w:spacing w:before="24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3 </w:t>
      </w:r>
    </w:p>
    <w:p w14:paraId="1125AB4B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WARUNKI UCZESTNICTWA</w:t>
      </w:r>
    </w:p>
    <w:p w14:paraId="6D292872" w14:textId="77777777" w:rsidR="00240E5B" w:rsidRPr="00240E5B" w:rsidRDefault="00240E5B" w:rsidP="00240E5B">
      <w:pPr>
        <w:numPr>
          <w:ilvl w:val="0"/>
          <w:numId w:val="2"/>
        </w:numPr>
        <w:suppressAutoHyphens/>
        <w:autoSpaceDE w:val="0"/>
        <w:spacing w:before="240" w:after="15" w:line="240" w:lineRule="auto"/>
        <w:ind w:left="284" w:hanging="284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40E5B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Uczestnikiem konkursu może być osoba, która w roku 2025 ukończyła lub ukończy co najmniej  60 rok życia.</w:t>
      </w:r>
    </w:p>
    <w:p w14:paraId="5F019333" w14:textId="77777777" w:rsidR="00240E5B" w:rsidRPr="00240E5B" w:rsidRDefault="00240E5B" w:rsidP="00240E5B">
      <w:pPr>
        <w:numPr>
          <w:ilvl w:val="0"/>
          <w:numId w:val="2"/>
        </w:numPr>
        <w:suppressAutoHyphens/>
        <w:autoSpaceDE w:val="0"/>
        <w:spacing w:after="15" w:line="240" w:lineRule="auto"/>
        <w:ind w:left="284" w:hanging="284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40E5B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Zgłoszenia dokonuje prezydent, burmistrz, wójt właściwej jednostki samorządu terytorialnego.</w:t>
      </w:r>
    </w:p>
    <w:p w14:paraId="5A78FA0C" w14:textId="77777777" w:rsidR="00240E5B" w:rsidRPr="00240E5B" w:rsidRDefault="00240E5B" w:rsidP="00240E5B">
      <w:pPr>
        <w:numPr>
          <w:ilvl w:val="0"/>
          <w:numId w:val="2"/>
        </w:numPr>
        <w:suppressAutoHyphens/>
        <w:autoSpaceDE w:val="0"/>
        <w:spacing w:after="15" w:line="240" w:lineRule="auto"/>
        <w:ind w:left="284" w:hanging="284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40E5B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Wymagane dokumenty:</w:t>
      </w:r>
    </w:p>
    <w:p w14:paraId="6E1D7520" w14:textId="77777777" w:rsidR="00240E5B" w:rsidRPr="00240E5B" w:rsidRDefault="00240E5B" w:rsidP="00240E5B">
      <w:pPr>
        <w:numPr>
          <w:ilvl w:val="0"/>
          <w:numId w:val="8"/>
        </w:numPr>
        <w:suppressAutoHyphens/>
        <w:autoSpaceDE w:val="0"/>
        <w:spacing w:after="15" w:line="240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40E5B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formularz zgłoszeniowy, stanowiący załącznik nr 1 do Regulaminu;</w:t>
      </w:r>
    </w:p>
    <w:p w14:paraId="7B233380" w14:textId="77777777" w:rsidR="00240E5B" w:rsidRPr="00240E5B" w:rsidRDefault="00240E5B" w:rsidP="00240E5B">
      <w:pPr>
        <w:numPr>
          <w:ilvl w:val="0"/>
          <w:numId w:val="8"/>
        </w:numPr>
        <w:suppressAutoHyphens/>
        <w:autoSpaceDE w:val="0"/>
        <w:spacing w:after="15" w:line="240" w:lineRule="auto"/>
        <w:jc w:val="both"/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</w:pPr>
      <w:r w:rsidRPr="00240E5B">
        <w:rPr>
          <w:rFonts w:ascii="Calibri" w:eastAsia="Calibri" w:hAnsi="Calibri" w:cs="Calibri"/>
          <w:color w:val="000000"/>
          <w:kern w:val="0"/>
          <w:lang w:eastAsia="pl-PL"/>
          <w14:ligatures w14:val="none"/>
        </w:rPr>
        <w:t>zgoda Uczestnika Konkursu udział i  przetwarzanie danych osobowych, wzór stanowi załącznik nr 2 do Regulaminu.</w:t>
      </w:r>
    </w:p>
    <w:p w14:paraId="107B9E7A" w14:textId="77777777" w:rsidR="00240E5B" w:rsidRPr="00240E5B" w:rsidRDefault="00240E5B" w:rsidP="00240E5B">
      <w:pPr>
        <w:numPr>
          <w:ilvl w:val="0"/>
          <w:numId w:val="2"/>
        </w:numPr>
        <w:spacing w:after="200" w:line="276" w:lineRule="auto"/>
        <w:ind w:left="284" w:hanging="283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Zgłoszenia do Konkursu należy przesyłać wyłącznie drogą elektroniczną na adres e-mail wskazany przez Organizatora: </w:t>
      </w:r>
      <w:hyperlink r:id="rId6" w:history="1">
        <w:r w:rsidRPr="00240E5B">
          <w:rPr>
            <w:rFonts w:ascii="Calibri" w:eastAsia="Calibri" w:hAnsi="Calibri" w:cs="Times New Roman"/>
            <w:color w:val="0000FF"/>
            <w:kern w:val="0"/>
            <w:u w:val="single"/>
            <w14:ligatures w14:val="none"/>
          </w:rPr>
          <w:t>agnieszka.staniewska@rops.poznan.pl</w:t>
        </w:r>
      </w:hyperlink>
    </w:p>
    <w:p w14:paraId="717B743A" w14:textId="77777777" w:rsidR="00240E5B" w:rsidRPr="00240E5B" w:rsidRDefault="00240E5B" w:rsidP="00240E5B">
      <w:pPr>
        <w:numPr>
          <w:ilvl w:val="0"/>
          <w:numId w:val="2"/>
        </w:numPr>
        <w:spacing w:after="200" w:line="276" w:lineRule="auto"/>
        <w:ind w:left="284" w:hanging="283"/>
        <w:contextualSpacing/>
        <w:jc w:val="both"/>
        <w:rPr>
          <w:rFonts w:ascii="Calibri" w:eastAsia="Calibri" w:hAnsi="Calibri" w:cs="Times New Roman"/>
          <w:b/>
          <w:bCs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Termin nadsyłania zgłoszeń upływa w dniu </w:t>
      </w:r>
      <w:r w:rsidRPr="00240E5B">
        <w:rPr>
          <w:rFonts w:ascii="Calibri" w:eastAsia="Calibri" w:hAnsi="Calibri" w:cs="Times New Roman"/>
          <w:b/>
          <w:bCs/>
          <w:kern w:val="0"/>
          <w14:ligatures w14:val="none"/>
        </w:rPr>
        <w:t xml:space="preserve"> 29 sierpnia 2025 r. o godzinie 23:59.</w:t>
      </w:r>
    </w:p>
    <w:p w14:paraId="2826C0F8" w14:textId="77777777" w:rsidR="00240E5B" w:rsidRPr="00240E5B" w:rsidRDefault="00240E5B" w:rsidP="00240E5B">
      <w:pPr>
        <w:numPr>
          <w:ilvl w:val="0"/>
          <w:numId w:val="2"/>
        </w:numPr>
        <w:spacing w:after="200" w:line="276" w:lineRule="auto"/>
        <w:ind w:left="284" w:hanging="283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Za datę dokonania zgłoszenia uznaje się datę i godzinę wpływu kompletnego formularza zgłoszeniowego wraz z wymaganymi, podpisanymi oświadczeniami na wskazany adres e-mail.</w:t>
      </w:r>
    </w:p>
    <w:p w14:paraId="71C5B325" w14:textId="77777777" w:rsidR="00240E5B" w:rsidRPr="00240E5B" w:rsidRDefault="00240E5B" w:rsidP="00240E5B">
      <w:pPr>
        <w:numPr>
          <w:ilvl w:val="0"/>
          <w:numId w:val="2"/>
        </w:numPr>
        <w:spacing w:after="200" w:line="276" w:lineRule="auto"/>
        <w:ind w:left="284" w:hanging="283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Nie ma konieczności przesyłania formularza w wersji papierowej. </w:t>
      </w:r>
    </w:p>
    <w:p w14:paraId="48769677" w14:textId="77777777" w:rsidR="00240E5B" w:rsidRPr="00240E5B" w:rsidRDefault="00240E5B" w:rsidP="00240E5B">
      <w:pPr>
        <w:numPr>
          <w:ilvl w:val="0"/>
          <w:numId w:val="2"/>
        </w:numPr>
        <w:spacing w:after="200" w:line="276" w:lineRule="auto"/>
        <w:ind w:left="284" w:hanging="283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Zgłoszenia złożone po terminie lub niekompletne (np. bez wymaganych podpisów) nie będą rozpatrywane.</w:t>
      </w:r>
    </w:p>
    <w:p w14:paraId="08772F2C" w14:textId="77777777" w:rsidR="00240E5B" w:rsidRPr="00240E5B" w:rsidRDefault="00240E5B" w:rsidP="00240E5B">
      <w:pPr>
        <w:ind w:left="284"/>
        <w:contextualSpacing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5F595997" w14:textId="77777777" w:rsidR="00240E5B" w:rsidRPr="00240E5B" w:rsidRDefault="00240E5B" w:rsidP="00240E5B">
      <w:pPr>
        <w:contextualSpacing/>
        <w:jc w:val="center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§ 4</w:t>
      </w:r>
    </w:p>
    <w:p w14:paraId="01CECEF3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OCENA</w:t>
      </w:r>
    </w:p>
    <w:p w14:paraId="75E5F2A0" w14:textId="77777777" w:rsidR="00240E5B" w:rsidRPr="00240E5B" w:rsidRDefault="00240E5B" w:rsidP="00240E5B">
      <w:pPr>
        <w:numPr>
          <w:ilvl w:val="0"/>
          <w:numId w:val="7"/>
        </w:numPr>
        <w:spacing w:before="240"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Oceny formalnej Zgłoszeń do Konkursu dokonuje Organizator Konkursu.</w:t>
      </w:r>
    </w:p>
    <w:p w14:paraId="1199E6BB" w14:textId="77777777" w:rsidR="00240E5B" w:rsidRPr="00240E5B" w:rsidRDefault="00240E5B" w:rsidP="00240E5B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Oceny merytorycznej dokona Kapituła Konkursu „</w:t>
      </w:r>
      <w:proofErr w:type="spellStart"/>
      <w:r w:rsidRPr="00240E5B">
        <w:rPr>
          <w:rFonts w:ascii="Calibri" w:eastAsia="Calibri" w:hAnsi="Calibri" w:cs="Times New Roman"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Times New Roman"/>
          <w:kern w:val="0"/>
          <w14:ligatures w14:val="none"/>
        </w:rPr>
        <w:t>! Wielkopolski Senior – edycja 2025. Wielkopolska Otwarta na Osoby Starsze”, zwana dalej Kapitułą, powołaną przez Organizatora Konkursu na czas trwania danej edycji.</w:t>
      </w:r>
    </w:p>
    <w:p w14:paraId="58354F0D" w14:textId="77777777" w:rsidR="00240E5B" w:rsidRPr="00240E5B" w:rsidRDefault="00240E5B" w:rsidP="00240E5B">
      <w:pPr>
        <w:numPr>
          <w:ilvl w:val="0"/>
          <w:numId w:val="7"/>
        </w:num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lastRenderedPageBreak/>
        <w:t>Kryteria oceny merytorycznej to:</w:t>
      </w:r>
    </w:p>
    <w:p w14:paraId="10268BA1" w14:textId="77777777" w:rsidR="00240E5B" w:rsidRPr="00240E5B" w:rsidRDefault="00240E5B" w:rsidP="00240E5B">
      <w:pPr>
        <w:spacing w:after="0" w:line="276" w:lineRule="auto"/>
        <w:ind w:left="720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- poziom aktywności Uczestniczki/Uczestnika w 2025 r.</w:t>
      </w:r>
    </w:p>
    <w:p w14:paraId="31C7542A" w14:textId="77777777" w:rsidR="00240E5B" w:rsidRPr="00240E5B" w:rsidRDefault="00240E5B" w:rsidP="00240E5B">
      <w:pPr>
        <w:spacing w:after="0" w:line="276" w:lineRule="auto"/>
        <w:ind w:left="993" w:hanging="273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- zakres zaangażowania w działania pomocowe lub społeczne,</w:t>
      </w:r>
    </w:p>
    <w:p w14:paraId="46F49D55" w14:textId="77777777" w:rsidR="00240E5B" w:rsidRPr="00240E5B" w:rsidRDefault="00240E5B" w:rsidP="00240E5B">
      <w:pPr>
        <w:spacing w:after="0" w:line="276" w:lineRule="auto"/>
        <w:ind w:left="993" w:hanging="273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- oddziaływanie działań na społeczność lokalną.</w:t>
      </w:r>
    </w:p>
    <w:p w14:paraId="3144AA0F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b/>
          <w:kern w:val="0"/>
          <w:sz w:val="20"/>
          <w14:ligatures w14:val="none"/>
        </w:rPr>
      </w:pPr>
    </w:p>
    <w:p w14:paraId="323CD5AB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5 </w:t>
      </w:r>
    </w:p>
    <w:p w14:paraId="62DDE141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KAPITUŁA</w:t>
      </w:r>
    </w:p>
    <w:p w14:paraId="7517562C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</w:p>
    <w:p w14:paraId="1B51D4D7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W skład Kapituły wejdą przedstawiciel/e Organizatora Konkursu, w tym z tytułem Członka Honorowego Członek Zarządu Województwa Wielkopolskiego oraz przedstawiciel/e organizacji, instytucji, podmiotów społecznych działających na rzecz wsparcia osób starszych.</w:t>
      </w:r>
    </w:p>
    <w:p w14:paraId="2D5F0383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Pracami Kapituły kieruje Przewodniczący wskazany przez Organizatora Konkursu.</w:t>
      </w:r>
    </w:p>
    <w:p w14:paraId="31169667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Członkowie Kapituły pełnią swoje funkcje nieodpłatnie.</w:t>
      </w:r>
    </w:p>
    <w:p w14:paraId="4A94B0C7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Kapituła podejmuje rozstrzygnięcia zwykłą większością głosów w głosowaniu jawnym, przy obecności co najmniej 1/2 swych członków. W przypadku równej liczby głosów decyduje głos Przewodniczącego.</w:t>
      </w:r>
    </w:p>
    <w:p w14:paraId="454EA772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Kapituła sporządza protokół z obrad i przedstawia go Zarządowi Województwa Wielkopolskiego wraz z listą Laureatów Konkursu oraz propozycją nagród i wyróżnień.</w:t>
      </w:r>
    </w:p>
    <w:p w14:paraId="757AA27E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Zarząd Województwa Wielkopolskiego przyznaje nagrody i wyróżnienia w formie uchwały.</w:t>
      </w:r>
    </w:p>
    <w:p w14:paraId="7CB8B30E" w14:textId="77777777" w:rsidR="00240E5B" w:rsidRPr="00240E5B" w:rsidRDefault="00240E5B" w:rsidP="00240E5B">
      <w:pPr>
        <w:numPr>
          <w:ilvl w:val="0"/>
          <w:numId w:val="3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Od rozstrzygnięcia Zarządu Województwa Wielkopolskiego nie przysługuje odwołanie.</w:t>
      </w:r>
    </w:p>
    <w:p w14:paraId="54BA26E2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0"/>
          <w14:ligatures w14:val="none"/>
        </w:rPr>
      </w:pPr>
    </w:p>
    <w:p w14:paraId="04727D41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</w:t>
      </w:r>
      <w:r w:rsidRPr="00240E5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6</w:t>
      </w:r>
    </w:p>
    <w:p w14:paraId="373BCF3A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ROZSTRZYGNIĘCIE KONKURSU</w:t>
      </w:r>
    </w:p>
    <w:p w14:paraId="0C89A8C8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b/>
          <w:kern w:val="0"/>
          <w14:ligatures w14:val="none"/>
        </w:rPr>
      </w:pPr>
    </w:p>
    <w:p w14:paraId="181CC9CA" w14:textId="77777777" w:rsidR="00240E5B" w:rsidRPr="00240E5B" w:rsidRDefault="00240E5B" w:rsidP="00240E5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color w:val="FF0000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Rozstrzygnięcie Konkursu – wybór Laureatów Konkursu nastąpi do 11 października 2025 roku.</w:t>
      </w:r>
    </w:p>
    <w:p w14:paraId="237608A6" w14:textId="77777777" w:rsidR="00240E5B" w:rsidRPr="00240E5B" w:rsidRDefault="00240E5B" w:rsidP="00240E5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Wyniki Konkursu zostaną podane do wiadomości publicznej po rozstrzygnięciu Konkursu na stronie internetowej Regionalnego Ośrodka Polityki Społecznej w Poznaniu (</w:t>
      </w:r>
      <w:hyperlink r:id="rId7" w:history="1">
        <w:r w:rsidRPr="00240E5B">
          <w:rPr>
            <w:rFonts w:ascii="Calibri" w:eastAsia="Calibri" w:hAnsi="Calibri" w:cs="Times New Roman"/>
            <w:kern w:val="0"/>
            <w14:ligatures w14:val="none"/>
          </w:rPr>
          <w:t>www.rops.poznan.pl</w:t>
        </w:r>
      </w:hyperlink>
      <w:r w:rsidRPr="00240E5B">
        <w:rPr>
          <w:rFonts w:ascii="Calibri" w:eastAsia="Calibri" w:hAnsi="Calibri" w:cs="Times New Roman"/>
          <w:kern w:val="0"/>
          <w14:ligatures w14:val="none"/>
        </w:rPr>
        <w:t>).</w:t>
      </w:r>
      <w:r w:rsidRPr="00240E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240E5B">
        <w:rPr>
          <w:rFonts w:ascii="Calibri" w:eastAsia="Calibri" w:hAnsi="Calibri" w:cs="Times New Roman"/>
          <w:kern w:val="0"/>
          <w14:ligatures w14:val="none"/>
        </w:rPr>
        <w:t xml:space="preserve">Nie przewiduje się oddzielnego powiadomienia Zgłaszających </w:t>
      </w:r>
      <w:r w:rsidRPr="00240E5B">
        <w:rPr>
          <w:rFonts w:ascii="Calibri" w:eastAsia="Calibri" w:hAnsi="Calibri" w:cs="Times New Roman"/>
          <w:kern w:val="0"/>
          <w14:ligatures w14:val="none"/>
        </w:rPr>
        <w:br/>
        <w:t>o wynikach konkursu.</w:t>
      </w:r>
    </w:p>
    <w:p w14:paraId="02369FFA" w14:textId="77777777" w:rsidR="00240E5B" w:rsidRPr="00240E5B" w:rsidRDefault="00240E5B" w:rsidP="00240E5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Wręczenie nagród odbędzie się formule wyznaczonej przez Organizatora Konkursu zgodnie z § 1 ust.6. Laureaci zostaną powiadomieni o powyższym osobnym zaproszeniem. Informacja ta zostanie także udostępniona na stronie internetowej Organizatora Konkursu.</w:t>
      </w:r>
    </w:p>
    <w:p w14:paraId="04A3DADE" w14:textId="77777777" w:rsidR="00240E5B" w:rsidRPr="00240E5B" w:rsidRDefault="00240E5B" w:rsidP="00240E5B">
      <w:pPr>
        <w:numPr>
          <w:ilvl w:val="0"/>
          <w:numId w:val="4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Organizator Konkursu zastrzega sobie prawo zmiany formuły ogłoszenia wyników oraz wręczenia nagród ze względu na aktualną sytuację epidemiczną.</w:t>
      </w:r>
    </w:p>
    <w:p w14:paraId="1D102E1A" w14:textId="77777777" w:rsidR="00240E5B" w:rsidRPr="00240E5B" w:rsidRDefault="00240E5B" w:rsidP="00240E5B">
      <w:pPr>
        <w:spacing w:before="60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</w:t>
      </w:r>
      <w:r w:rsidRPr="00240E5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7</w:t>
      </w: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10C54F70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NAGRODY</w:t>
      </w:r>
    </w:p>
    <w:p w14:paraId="7C854886" w14:textId="77777777" w:rsidR="00240E5B" w:rsidRPr="00240E5B" w:rsidRDefault="00240E5B" w:rsidP="00240E5B">
      <w:pPr>
        <w:numPr>
          <w:ilvl w:val="0"/>
          <w:numId w:val="10"/>
        </w:numPr>
        <w:spacing w:before="240"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Laureatom/laureatkom Konkursu zostaną przyznane nagrody finansowe.</w:t>
      </w:r>
    </w:p>
    <w:p w14:paraId="203C3428" w14:textId="77777777" w:rsidR="00240E5B" w:rsidRPr="00240E5B" w:rsidRDefault="00240E5B" w:rsidP="00240E5B">
      <w:pPr>
        <w:numPr>
          <w:ilvl w:val="0"/>
          <w:numId w:val="10"/>
        </w:num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Nagrody stanowią również m.in. statuetka, dyplom oraz bilet/bilety wstępu do teatru.</w:t>
      </w:r>
    </w:p>
    <w:p w14:paraId="40A99AF4" w14:textId="77777777" w:rsidR="00240E5B" w:rsidRPr="00240E5B" w:rsidRDefault="00240E5B" w:rsidP="00240E5B">
      <w:pPr>
        <w:spacing w:before="48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</w:t>
      </w:r>
      <w:r w:rsidRPr="00240E5B">
        <w:rPr>
          <w:rFonts w:ascii="Calibri" w:eastAsia="Calibri" w:hAnsi="Calibri" w:cs="Times New Roman"/>
          <w:b/>
          <w:kern w:val="0"/>
          <w:sz w:val="22"/>
          <w:szCs w:val="22"/>
          <w14:ligatures w14:val="none"/>
        </w:rPr>
        <w:t>8</w:t>
      </w: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45AA53DD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BIURO KONKURSU</w:t>
      </w:r>
    </w:p>
    <w:p w14:paraId="32601B3B" w14:textId="77777777" w:rsidR="00240E5B" w:rsidRPr="00240E5B" w:rsidRDefault="00240E5B" w:rsidP="00240E5B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lastRenderedPageBreak/>
        <w:t>Obsługę organizacyjno-administracyjną Konkursu prowadzi:</w:t>
      </w:r>
    </w:p>
    <w:p w14:paraId="2C016706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Regionalny Ośrodek Polityki Społecznej w Poznaniu</w:t>
      </w:r>
    </w:p>
    <w:p w14:paraId="4CDA1AAF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ul. Feliksa Nowowiejskiego 11 </w:t>
      </w:r>
    </w:p>
    <w:p w14:paraId="663E8CAE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61-731 Poznań </w:t>
      </w:r>
    </w:p>
    <w:p w14:paraId="08A7D8A4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tel. 61 85 67 334, 61 85 67 300</w:t>
      </w:r>
    </w:p>
    <w:p w14:paraId="2A2EAE7F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  <w:hyperlink r:id="rId8" w:history="1">
        <w:r w:rsidRPr="00240E5B">
          <w:rPr>
            <w:rFonts w:ascii="Calibri" w:eastAsia="Calibri" w:hAnsi="Calibri" w:cs="Times New Roman"/>
            <w:kern w:val="0"/>
            <w14:ligatures w14:val="none"/>
          </w:rPr>
          <w:t>www.rops.poznan.pl</w:t>
        </w:r>
      </w:hyperlink>
    </w:p>
    <w:p w14:paraId="5BE90A56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163E7B08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Dział Polityki Senioralnej </w:t>
      </w:r>
    </w:p>
    <w:p w14:paraId="7602AA0F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ul. Mielżyńskiego 14</w:t>
      </w:r>
    </w:p>
    <w:p w14:paraId="5F42FE94" w14:textId="77777777" w:rsidR="00240E5B" w:rsidRPr="00240E5B" w:rsidRDefault="00240E5B" w:rsidP="00240E5B">
      <w:p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61-725 Poznań</w:t>
      </w:r>
    </w:p>
    <w:p w14:paraId="282D5ACB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kern w:val="0"/>
          <w:sz w:val="22"/>
          <w:szCs w:val="22"/>
          <w14:ligatures w14:val="none"/>
        </w:rPr>
      </w:pPr>
    </w:p>
    <w:p w14:paraId="6F00EE37" w14:textId="77777777" w:rsidR="00240E5B" w:rsidRPr="00240E5B" w:rsidRDefault="00240E5B" w:rsidP="00240E5B">
      <w:pPr>
        <w:numPr>
          <w:ilvl w:val="0"/>
          <w:numId w:val="12"/>
        </w:numPr>
        <w:spacing w:after="0" w:line="276" w:lineRule="auto"/>
        <w:ind w:left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Informacji udzielają:</w:t>
      </w:r>
    </w:p>
    <w:p w14:paraId="11BFB755" w14:textId="77777777" w:rsidR="00240E5B" w:rsidRPr="00240E5B" w:rsidRDefault="00240E5B" w:rsidP="00240E5B">
      <w:pPr>
        <w:numPr>
          <w:ilvl w:val="0"/>
          <w:numId w:val="13"/>
        </w:numPr>
        <w:spacing w:after="0" w:line="276" w:lineRule="auto"/>
        <w:ind w:left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Agnieszka Staniewska, </w:t>
      </w:r>
      <w:hyperlink r:id="rId9" w:history="1">
        <w:r w:rsidRPr="00240E5B">
          <w:rPr>
            <w:rFonts w:ascii="Calibri" w:eastAsia="Calibri" w:hAnsi="Calibri" w:cs="Times New Roman"/>
            <w:kern w:val="0"/>
            <w14:ligatures w14:val="none"/>
          </w:rPr>
          <w:t>agnieszka.staniewska@rops.poznan.pl</w:t>
        </w:r>
      </w:hyperlink>
      <w:r w:rsidRPr="00240E5B">
        <w:rPr>
          <w:rFonts w:ascii="Calibri" w:eastAsia="Calibri" w:hAnsi="Calibri" w:cs="Times New Roman"/>
          <w:kern w:val="0"/>
          <w14:ligatures w14:val="none"/>
        </w:rPr>
        <w:t>, tel. 667 669 636,</w:t>
      </w:r>
    </w:p>
    <w:p w14:paraId="02E8FB65" w14:textId="77777777" w:rsidR="00240E5B" w:rsidRPr="00240E5B" w:rsidRDefault="00240E5B" w:rsidP="00240E5B">
      <w:pPr>
        <w:numPr>
          <w:ilvl w:val="0"/>
          <w:numId w:val="13"/>
        </w:numPr>
        <w:spacing w:after="0" w:line="276" w:lineRule="auto"/>
        <w:ind w:left="709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Patrycja Bartoszewska, </w:t>
      </w:r>
      <w:hyperlink r:id="rId10" w:history="1">
        <w:r w:rsidRPr="00240E5B">
          <w:rPr>
            <w:rFonts w:ascii="Calibri" w:eastAsia="Calibri" w:hAnsi="Calibri" w:cs="Times New Roman"/>
            <w:kern w:val="0"/>
            <w14:ligatures w14:val="none"/>
          </w:rPr>
          <w:t>patrycja.bartoszewska@rops.poznan.pl</w:t>
        </w:r>
      </w:hyperlink>
      <w:r w:rsidRPr="00240E5B">
        <w:rPr>
          <w:rFonts w:ascii="Calibri" w:eastAsia="Calibri" w:hAnsi="Calibri" w:cs="Times New Roman"/>
          <w:kern w:val="0"/>
          <w14:ligatures w14:val="none"/>
        </w:rPr>
        <w:t>, tel. 667 669 636.</w:t>
      </w:r>
    </w:p>
    <w:p w14:paraId="3F00F80E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</w:p>
    <w:p w14:paraId="23390AEE" w14:textId="77777777" w:rsidR="00240E5B" w:rsidRPr="00240E5B" w:rsidRDefault="00240E5B" w:rsidP="00240E5B">
      <w:pPr>
        <w:spacing w:before="60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§ 9</w:t>
      </w:r>
    </w:p>
    <w:p w14:paraId="5E650EC5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OCHRONA DANYCH OSOBOWYCH</w:t>
      </w:r>
    </w:p>
    <w:p w14:paraId="65F49240" w14:textId="77777777" w:rsidR="00240E5B" w:rsidRPr="00240E5B" w:rsidRDefault="00240E5B" w:rsidP="00240E5B">
      <w:pPr>
        <w:numPr>
          <w:ilvl w:val="0"/>
          <w:numId w:val="6"/>
        </w:numPr>
        <w:spacing w:before="240"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:lang w:val="en-US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Administratorem danych osobowych Uczestników Konkursu jest Regionalny Ośrodek Polityki Społecznej w Poznaniu z siedzibą w Poznaniu (61-731), ul. Feliksa Nowowiejskiego 11, tel. </w:t>
      </w:r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 xml:space="preserve">61 85 67 300, fax 61 85 15 635, e-mail: rops@rops.poznan.pl, </w:t>
      </w:r>
      <w:proofErr w:type="spellStart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>adres</w:t>
      </w:r>
      <w:proofErr w:type="spellEnd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>na</w:t>
      </w:r>
      <w:proofErr w:type="spellEnd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>platformie</w:t>
      </w:r>
      <w:proofErr w:type="spellEnd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 xml:space="preserve"> </w:t>
      </w:r>
      <w:proofErr w:type="spellStart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>ePUAP</w:t>
      </w:r>
      <w:proofErr w:type="spellEnd"/>
      <w:r w:rsidRPr="00240E5B">
        <w:rPr>
          <w:rFonts w:ascii="Calibri" w:eastAsia="Calibri" w:hAnsi="Calibri" w:cs="Times New Roman"/>
          <w:kern w:val="0"/>
          <w:lang w:val="en-US"/>
          <w14:ligatures w14:val="none"/>
        </w:rPr>
        <w:t>: ROPSPOZNAN</w:t>
      </w:r>
    </w:p>
    <w:p w14:paraId="729B96A9" w14:textId="77777777" w:rsidR="00240E5B" w:rsidRPr="00240E5B" w:rsidRDefault="00240E5B" w:rsidP="00240E5B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Celem przetwarzania danych osobowych Uczestników Konkursu jest udział w konkursie „</w:t>
      </w:r>
      <w:proofErr w:type="spellStart"/>
      <w:r w:rsidRPr="00240E5B">
        <w:rPr>
          <w:rFonts w:ascii="Calibri" w:eastAsia="Calibri" w:hAnsi="Calibri" w:cs="Times New Roman"/>
          <w:kern w:val="0"/>
          <w14:ligatures w14:val="none"/>
        </w:rPr>
        <w:t>Viva</w:t>
      </w:r>
      <w:proofErr w:type="spellEnd"/>
      <w:r w:rsidRPr="00240E5B">
        <w:rPr>
          <w:rFonts w:ascii="Calibri" w:eastAsia="Calibri" w:hAnsi="Calibri" w:cs="Times New Roman"/>
          <w:kern w:val="0"/>
          <w14:ligatures w14:val="none"/>
        </w:rPr>
        <w:t xml:space="preserve">! Wielkopolski Senior – edycja 2025. Wielkopolska Otwarta na Osoby Starsze”, dotyczy to m.in. procesu zgłaszania uczestników, rozstrzygnięcia konkursu, ewentualnej wypłaty nagrody finansowej, podania informacji do publicznej wiadomości oraz archiwizacji. </w:t>
      </w:r>
    </w:p>
    <w:p w14:paraId="55EFC36F" w14:textId="77777777" w:rsidR="00240E5B" w:rsidRPr="00240E5B" w:rsidRDefault="00240E5B" w:rsidP="00240E5B">
      <w:pPr>
        <w:numPr>
          <w:ilvl w:val="0"/>
          <w:numId w:val="6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Times New Roman" w:hAnsi="Calibri" w:cs="Times New Roman"/>
          <w:bCs/>
          <w:kern w:val="0"/>
          <w:lang w:eastAsia="pl-PL"/>
          <w14:ligatures w14:val="none"/>
        </w:rPr>
        <w:t>Podstawą prawną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 przetwarzania danych osobowych są przepisy prawa, w szczególności:</w:t>
      </w:r>
    </w:p>
    <w:p w14:paraId="6A2964D8" w14:textId="77777777" w:rsidR="00240E5B" w:rsidRPr="00240E5B" w:rsidRDefault="00240E5B" w:rsidP="00240E5B">
      <w:pPr>
        <w:numPr>
          <w:ilvl w:val="0"/>
          <w:numId w:val="14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Ustawa z dnia 12 marca 2004 r. </w:t>
      </w:r>
      <w:r w:rsidRPr="00240E5B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>o pomocy społecznej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;</w:t>
      </w:r>
    </w:p>
    <w:p w14:paraId="510EA568" w14:textId="77777777" w:rsidR="00240E5B" w:rsidRPr="00240E5B" w:rsidRDefault="00240E5B" w:rsidP="00240E5B">
      <w:pPr>
        <w:numPr>
          <w:ilvl w:val="0"/>
          <w:numId w:val="14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Ustawa z dnia 29 lipca 2005 r. </w:t>
      </w:r>
      <w:r w:rsidRPr="00240E5B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>o przeciwdziałaniu przemocy domowej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;</w:t>
      </w:r>
    </w:p>
    <w:p w14:paraId="39EC790C" w14:textId="77777777" w:rsidR="00240E5B" w:rsidRPr="00240E5B" w:rsidRDefault="00240E5B" w:rsidP="00240E5B">
      <w:pPr>
        <w:numPr>
          <w:ilvl w:val="0"/>
          <w:numId w:val="14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Ustawa z dnia 5 sierpnia 2022 r. </w:t>
      </w:r>
      <w:r w:rsidRPr="00240E5B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>o ekonomii społecznej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;</w:t>
      </w:r>
    </w:p>
    <w:p w14:paraId="3FEC9B46" w14:textId="77777777" w:rsidR="00240E5B" w:rsidRPr="00240E5B" w:rsidRDefault="00240E5B" w:rsidP="00240E5B">
      <w:pPr>
        <w:numPr>
          <w:ilvl w:val="0"/>
          <w:numId w:val="14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Ustawa z dnia 6 grudnia 2006 r. </w:t>
      </w:r>
      <w:r w:rsidRPr="00240E5B">
        <w:rPr>
          <w:rFonts w:ascii="Calibri" w:eastAsia="Times New Roman" w:hAnsi="Calibri" w:cs="Times New Roman"/>
          <w:i/>
          <w:kern w:val="0"/>
          <w:lang w:eastAsia="pl-PL"/>
          <w14:ligatures w14:val="none"/>
        </w:rPr>
        <w:t>o zasadach prowadzenia polityki rozwoju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.</w:t>
      </w:r>
    </w:p>
    <w:p w14:paraId="730DA511" w14:textId="77777777" w:rsidR="00240E5B" w:rsidRPr="00240E5B" w:rsidRDefault="00240E5B" w:rsidP="00240E5B">
      <w:pPr>
        <w:spacing w:after="120" w:line="23" w:lineRule="atLeast"/>
        <w:ind w:firstLine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- co jest zgodne art. 6 ust. 1 lit. e) RODO.</w:t>
      </w:r>
    </w:p>
    <w:p w14:paraId="6D8278CE" w14:textId="77777777" w:rsidR="00240E5B" w:rsidRPr="00240E5B" w:rsidRDefault="00240E5B" w:rsidP="00240E5B">
      <w:pPr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Dane osobowe Uczestników Konkursu mogą być przekazywane innym organom publicznym w zakresie niezbędnym do wykonania obowiązków prawnych</w:t>
      </w:r>
      <w:r w:rsidRPr="00240E5B">
        <w:rPr>
          <w:rFonts w:ascii="Calibri" w:eastAsia="Calibri" w:hAnsi="Calibri" w:cs="Times New Roman"/>
          <w:kern w:val="0"/>
          <w:sz w:val="22"/>
          <w:szCs w:val="22"/>
          <w14:ligatures w14:val="none"/>
        </w:rPr>
        <w:t xml:space="preserve"> </w:t>
      </w:r>
      <w:r w:rsidRPr="00240E5B">
        <w:rPr>
          <w:rFonts w:ascii="Calibri" w:eastAsia="Calibri" w:hAnsi="Calibri" w:cs="Times New Roman"/>
          <w:kern w:val="0"/>
          <w14:ligatures w14:val="none"/>
        </w:rPr>
        <w:t>m.in. instytucje kontrolne. Dane osobowe mogą być powierzane również podmiotom wspierającym ROPS w zakresie obsługi teleinformatycznej, technicznej, szkoleniowej, ubezpieczeniowej oraz nadzorującym (np. audyty, kontrole, Urząd Marszałkowski Województwa Wielkopolskiego).</w:t>
      </w:r>
    </w:p>
    <w:p w14:paraId="41616BF3" w14:textId="77777777" w:rsidR="00240E5B" w:rsidRPr="00240E5B" w:rsidRDefault="00240E5B" w:rsidP="00240E5B">
      <w:pPr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Dane osobowe Uczestników Konkursu nie są przekazywane do krajów trzecich (poza EOG) lub organizacji międzynarodowych. Nie podejmujemy działań, które opierają się wyłącznie na zautomatyzowanym przetwarzaniu danych osobowych.</w:t>
      </w:r>
    </w:p>
    <w:p w14:paraId="51771F85" w14:textId="77777777" w:rsidR="00240E5B" w:rsidRPr="00240E5B" w:rsidRDefault="00240E5B" w:rsidP="00240E5B">
      <w:pPr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Uczestnicy Konkursu mają 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prawa w związku z przetwarzaniem danych osobowych:</w:t>
      </w:r>
    </w:p>
    <w:p w14:paraId="62010DC7" w14:textId="77777777" w:rsidR="00240E5B" w:rsidRPr="00240E5B" w:rsidRDefault="00240E5B" w:rsidP="00240E5B">
      <w:pPr>
        <w:numPr>
          <w:ilvl w:val="0"/>
          <w:numId w:val="15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>prawo do dostępu do danych osobowych, ich sprostowania lub ograniczenia przetwarzania;</w:t>
      </w:r>
    </w:p>
    <w:p w14:paraId="5D7A6AAD" w14:textId="77777777" w:rsidR="00240E5B" w:rsidRPr="00240E5B" w:rsidRDefault="00240E5B" w:rsidP="00240E5B">
      <w:pPr>
        <w:numPr>
          <w:ilvl w:val="0"/>
          <w:numId w:val="15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lastRenderedPageBreak/>
        <w:t>prawo do usunięcia danych osobowych, jeżeli nie są już niezbędne, cofnięto zgodę jako jedyną podstawę ich przetwarzania lub wynika to z przepisu prawa;</w:t>
      </w:r>
    </w:p>
    <w:p w14:paraId="3C5B5174" w14:textId="77777777" w:rsidR="00240E5B" w:rsidRPr="00240E5B" w:rsidRDefault="00240E5B" w:rsidP="00240E5B">
      <w:pPr>
        <w:numPr>
          <w:ilvl w:val="0"/>
          <w:numId w:val="15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prawo do przenoszenia danych, jeżeli były przetwarzane na podstawie zgody lub 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>w celu zawarcia umowy;</w:t>
      </w:r>
    </w:p>
    <w:p w14:paraId="1650AA7B" w14:textId="77777777" w:rsidR="00240E5B" w:rsidRPr="00240E5B" w:rsidRDefault="00240E5B" w:rsidP="00240E5B">
      <w:pPr>
        <w:numPr>
          <w:ilvl w:val="0"/>
          <w:numId w:val="15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prawo do wniesienia sprzeciwu wobec przetwarzania danych ze względu na Państwa szczególną sytuację, jeżeli przetwarzanie jest niezbędne do zrealizowania zadania 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>w interesie publicznym lub sprawowania władzy publicznej;</w:t>
      </w:r>
    </w:p>
    <w:p w14:paraId="2FA8F445" w14:textId="77777777" w:rsidR="00240E5B" w:rsidRPr="00240E5B" w:rsidRDefault="00240E5B" w:rsidP="00240E5B">
      <w:pPr>
        <w:numPr>
          <w:ilvl w:val="0"/>
          <w:numId w:val="15"/>
        </w:numPr>
        <w:spacing w:after="120" w:line="23" w:lineRule="atLeast"/>
        <w:contextualSpacing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t xml:space="preserve">prawo wniesienia skargi do Prezesa Urzędu Ochrony Danych Osobowych, jeżeli 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 xml:space="preserve">w Państwa opinii przetwarzanie danych osobowych odbywa się w sposób niezgodny </w:t>
      </w:r>
      <w:r w:rsidRPr="00240E5B">
        <w:rPr>
          <w:rFonts w:ascii="Calibri" w:eastAsia="Times New Roman" w:hAnsi="Calibri" w:cs="Times New Roman"/>
          <w:kern w:val="0"/>
          <w:lang w:eastAsia="pl-PL"/>
          <w14:ligatures w14:val="none"/>
        </w:rPr>
        <w:br/>
        <w:t>z prawem.</w:t>
      </w:r>
    </w:p>
    <w:p w14:paraId="7FAFCEC2" w14:textId="77777777" w:rsidR="00240E5B" w:rsidRPr="00240E5B" w:rsidRDefault="00240E5B" w:rsidP="00240E5B">
      <w:pPr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Dane osobowe Uczestników Konkursu są przechowywane przez okres wymagany obowiązującą Instrukcją Kancelaryjną, właściwymi przepisami prawa, w szczególności Jednolitym Rzeczowym Wykazem Akt.</w:t>
      </w:r>
    </w:p>
    <w:p w14:paraId="169BE490" w14:textId="77777777" w:rsidR="00240E5B" w:rsidRPr="00240E5B" w:rsidRDefault="00240E5B" w:rsidP="00240E5B">
      <w:pPr>
        <w:numPr>
          <w:ilvl w:val="0"/>
          <w:numId w:val="6"/>
        </w:numPr>
        <w:spacing w:after="120" w:line="23" w:lineRule="atLeast"/>
        <w:ind w:left="284" w:hanging="284"/>
        <w:jc w:val="both"/>
        <w:rPr>
          <w:rFonts w:ascii="Calibri" w:eastAsia="Times New Roman" w:hAnsi="Calibri" w:cs="Times New Roman"/>
          <w:kern w:val="0"/>
          <w:lang w:eastAsia="pl-PL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Z Inspektorem ochrony danych można kontaktować się telefonicznie - 61 85 67 340 lub </w:t>
      </w:r>
      <w:r w:rsidRPr="00240E5B">
        <w:rPr>
          <w:rFonts w:ascii="Calibri" w:eastAsia="Calibri" w:hAnsi="Calibri" w:cs="Times New Roman"/>
          <w:kern w:val="0"/>
          <w14:ligatures w14:val="none"/>
        </w:rPr>
        <w:br/>
        <w:t>e-mailowo – iod@rops.poznan.pl w sprawach dotyczących przetwarzania danych osobowych.</w:t>
      </w:r>
    </w:p>
    <w:p w14:paraId="759C13FE" w14:textId="77777777" w:rsidR="00240E5B" w:rsidRPr="00240E5B" w:rsidRDefault="00240E5B" w:rsidP="00240E5B">
      <w:pPr>
        <w:spacing w:before="24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§ </w:t>
      </w:r>
      <w:r w:rsidRPr="00240E5B">
        <w:rPr>
          <w:rFonts w:ascii="Calibri" w:eastAsia="Calibri" w:hAnsi="Calibri" w:cs="Times New Roman"/>
          <w:b/>
          <w:kern w:val="0"/>
          <w:szCs w:val="22"/>
          <w14:ligatures w14:val="none"/>
        </w:rPr>
        <w:t>10</w:t>
      </w:r>
      <w:r w:rsidRPr="00240E5B">
        <w:rPr>
          <w:rFonts w:ascii="Calibri" w:eastAsia="Calibri" w:hAnsi="Calibri" w:cs="Times New Roman"/>
          <w:b/>
          <w:kern w:val="0"/>
          <w14:ligatures w14:val="none"/>
        </w:rPr>
        <w:t xml:space="preserve"> </w:t>
      </w:r>
    </w:p>
    <w:p w14:paraId="7FB7F380" w14:textId="77777777" w:rsidR="00240E5B" w:rsidRPr="00240E5B" w:rsidRDefault="00240E5B" w:rsidP="00240E5B">
      <w:pPr>
        <w:spacing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POSTANOWIENIA KOŃCOWE</w:t>
      </w:r>
    </w:p>
    <w:p w14:paraId="4F057BFF" w14:textId="77777777" w:rsidR="00240E5B" w:rsidRPr="00240E5B" w:rsidRDefault="00240E5B" w:rsidP="00240E5B">
      <w:pPr>
        <w:numPr>
          <w:ilvl w:val="0"/>
          <w:numId w:val="5"/>
        </w:numPr>
        <w:spacing w:before="240"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Przystąpienie do Konkursu oznacza akceptację przez Uczestnika Konkursu wszystkich warunków określonych w Regulaminie.</w:t>
      </w:r>
    </w:p>
    <w:p w14:paraId="2072C147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Nadesłane Formularze zgłoszenia wraz z załącznikami nie podlegają zwrotowi.  </w:t>
      </w:r>
    </w:p>
    <w:p w14:paraId="6D6D79E3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Organizator Konkursu zastrzega sobie prawo do publikowania treści i zdjęć zawartych w nadesłanych Formularzach zgłoszeniowych (w tym dokonywania skrótów).  </w:t>
      </w:r>
    </w:p>
    <w:p w14:paraId="1BE9E30B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Organizator Konkursu zastrzega sobie prawo do odwołania Konkursu bez podania przyczyny, a także przerwania, zawieszenia lub zmiany terminu jego przeprowadzenia.</w:t>
      </w:r>
    </w:p>
    <w:p w14:paraId="76B7CDEC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Niniejszy Regulamin jest jedynym i wyłącznym dokumentem określającym zasady i warunki prowadzenia Konkursu.</w:t>
      </w:r>
    </w:p>
    <w:p w14:paraId="0463C808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 xml:space="preserve">Sytuacje nieobjęte niniejszym Regulaminem rozstrzyga Organizator Konkursu.  </w:t>
      </w:r>
    </w:p>
    <w:p w14:paraId="02FD8099" w14:textId="77777777" w:rsidR="00240E5B" w:rsidRPr="00240E5B" w:rsidRDefault="00240E5B" w:rsidP="00240E5B">
      <w:pPr>
        <w:numPr>
          <w:ilvl w:val="0"/>
          <w:numId w:val="5"/>
        </w:numPr>
        <w:spacing w:after="0" w:line="276" w:lineRule="auto"/>
        <w:ind w:left="284" w:hanging="284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Regulamin wraz z załącznikami można uzyskać osobiście w Regionalnym Ośrodku Polityki Społecznej w Poznaniu przy ul. Feliksa Nowowiejskiego 11, a także za pośrednictwem strony internetowej Organizatora Konkursu – www.rops.poznan.pl.</w:t>
      </w:r>
    </w:p>
    <w:p w14:paraId="523B2F12" w14:textId="77777777" w:rsidR="00240E5B" w:rsidRPr="00240E5B" w:rsidRDefault="00240E5B" w:rsidP="00240E5B">
      <w:pPr>
        <w:spacing w:before="480" w:after="0" w:line="276" w:lineRule="auto"/>
        <w:jc w:val="center"/>
        <w:rPr>
          <w:rFonts w:ascii="Calibri" w:eastAsia="Calibri" w:hAnsi="Calibri" w:cs="Times New Roman"/>
          <w:b/>
          <w:kern w:val="0"/>
          <w14:ligatures w14:val="none"/>
        </w:rPr>
      </w:pPr>
      <w:r w:rsidRPr="00240E5B">
        <w:rPr>
          <w:rFonts w:ascii="Calibri" w:eastAsia="Calibri" w:hAnsi="Calibri" w:cs="Times New Roman"/>
          <w:b/>
          <w:kern w:val="0"/>
          <w14:ligatures w14:val="none"/>
        </w:rPr>
        <w:t>§</w:t>
      </w:r>
      <w:r w:rsidRPr="00240E5B">
        <w:rPr>
          <w:rFonts w:ascii="Calibri" w:eastAsia="Calibri" w:hAnsi="Calibri" w:cs="Times New Roman"/>
          <w:b/>
          <w:kern w:val="0"/>
          <w:sz w:val="28"/>
          <w14:ligatures w14:val="none"/>
        </w:rPr>
        <w:t xml:space="preserve"> </w:t>
      </w:r>
      <w:r w:rsidRPr="00240E5B">
        <w:rPr>
          <w:rFonts w:ascii="Calibri" w:eastAsia="Calibri" w:hAnsi="Calibri" w:cs="Times New Roman"/>
          <w:b/>
          <w:kern w:val="0"/>
          <w:szCs w:val="22"/>
          <w14:ligatures w14:val="none"/>
        </w:rPr>
        <w:t>11</w:t>
      </w:r>
    </w:p>
    <w:p w14:paraId="438995F1" w14:textId="77777777" w:rsidR="00240E5B" w:rsidRPr="00240E5B" w:rsidRDefault="00240E5B" w:rsidP="00240E5B">
      <w:pPr>
        <w:spacing w:after="0" w:line="276" w:lineRule="auto"/>
        <w:jc w:val="both"/>
        <w:rPr>
          <w:rFonts w:ascii="Calibri" w:eastAsia="Calibri" w:hAnsi="Calibri" w:cs="Times New Roman"/>
          <w:kern w:val="0"/>
          <w14:ligatures w14:val="none"/>
        </w:rPr>
      </w:pPr>
      <w:r w:rsidRPr="00240E5B">
        <w:rPr>
          <w:rFonts w:ascii="Calibri" w:eastAsia="Calibri" w:hAnsi="Calibri" w:cs="Times New Roman"/>
          <w:kern w:val="0"/>
          <w14:ligatures w14:val="none"/>
        </w:rPr>
        <w:t>Niniejszy Regulamin wchodzi w życie z dniem ogłoszenia.</w:t>
      </w:r>
    </w:p>
    <w:p w14:paraId="7BE92BD5" w14:textId="77777777" w:rsidR="00240E5B" w:rsidRDefault="00240E5B"/>
    <w:sectPr w:rsidR="00240E5B" w:rsidSect="00240E5B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521CD3"/>
    <w:multiLevelType w:val="hybridMultilevel"/>
    <w:tmpl w:val="232EEC0E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09F06E9F"/>
    <w:multiLevelType w:val="hybridMultilevel"/>
    <w:tmpl w:val="963C1694"/>
    <w:lvl w:ilvl="0" w:tplc="7046CDF0">
      <w:start w:val="1"/>
      <w:numFmt w:val="decimal"/>
      <w:lvlText w:val="%1)"/>
      <w:lvlJc w:val="left"/>
      <w:pPr>
        <w:ind w:left="720" w:hanging="360"/>
      </w:pPr>
      <w:rPr>
        <w:rFonts w:ascii="Calibri" w:eastAsia="Calibri" w:hAnsi="Calibri" w:cs="Calibr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C77B10"/>
    <w:multiLevelType w:val="hybridMultilevel"/>
    <w:tmpl w:val="E6CEFE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110645"/>
    <w:multiLevelType w:val="hybridMultilevel"/>
    <w:tmpl w:val="AE4052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CB3E5E"/>
    <w:multiLevelType w:val="hybridMultilevel"/>
    <w:tmpl w:val="60A4F656"/>
    <w:lvl w:ilvl="0" w:tplc="A1B41B4C">
      <w:start w:val="1"/>
      <w:numFmt w:val="decimal"/>
      <w:lvlText w:val="%1."/>
      <w:lvlJc w:val="left"/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1EE60B0E"/>
    <w:multiLevelType w:val="hybridMultilevel"/>
    <w:tmpl w:val="A39640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3229B"/>
    <w:multiLevelType w:val="hybridMultilevel"/>
    <w:tmpl w:val="9E3A93D2"/>
    <w:lvl w:ilvl="0" w:tplc="784C984A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89212BB"/>
    <w:multiLevelType w:val="hybridMultilevel"/>
    <w:tmpl w:val="61D4A1F6"/>
    <w:lvl w:ilvl="0" w:tplc="9530E7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8" w15:restartNumberingAfterBreak="0">
    <w:nsid w:val="2DC06C71"/>
    <w:multiLevelType w:val="hybridMultilevel"/>
    <w:tmpl w:val="B3E6F0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B794311"/>
    <w:multiLevelType w:val="hybridMultilevel"/>
    <w:tmpl w:val="FC6ED05A"/>
    <w:lvl w:ilvl="0" w:tplc="78C6DA7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C7966CEA">
      <w:start w:val="1"/>
      <w:numFmt w:val="decimal"/>
      <w:lvlText w:val="%2)"/>
      <w:lvlJc w:val="left"/>
      <w:pPr>
        <w:ind w:left="1785" w:hanging="705"/>
      </w:pPr>
      <w:rPr>
        <w:rFonts w:ascii="Calibri" w:eastAsia="Calibri" w:hAnsi="Calibri"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177012"/>
    <w:multiLevelType w:val="hybridMultilevel"/>
    <w:tmpl w:val="641CF2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60174CD"/>
    <w:multiLevelType w:val="hybridMultilevel"/>
    <w:tmpl w:val="753C1CE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D86763"/>
    <w:multiLevelType w:val="hybridMultilevel"/>
    <w:tmpl w:val="0346E67A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6FA67181"/>
    <w:multiLevelType w:val="hybridMultilevel"/>
    <w:tmpl w:val="4134DA2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D7428B7"/>
    <w:multiLevelType w:val="hybridMultilevel"/>
    <w:tmpl w:val="235854AA"/>
    <w:lvl w:ilvl="0" w:tplc="3EBC33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58252804">
    <w:abstractNumId w:val="2"/>
  </w:num>
  <w:num w:numId="2" w16cid:durableId="623854446">
    <w:abstractNumId w:val="6"/>
  </w:num>
  <w:num w:numId="3" w16cid:durableId="133451010">
    <w:abstractNumId w:val="3"/>
  </w:num>
  <w:num w:numId="4" w16cid:durableId="2121608771">
    <w:abstractNumId w:val="4"/>
  </w:num>
  <w:num w:numId="5" w16cid:durableId="1957448524">
    <w:abstractNumId w:val="5"/>
  </w:num>
  <w:num w:numId="6" w16cid:durableId="1570190569">
    <w:abstractNumId w:val="9"/>
  </w:num>
  <w:num w:numId="7" w16cid:durableId="55250719">
    <w:abstractNumId w:val="11"/>
  </w:num>
  <w:num w:numId="8" w16cid:durableId="637078407">
    <w:abstractNumId w:val="1"/>
  </w:num>
  <w:num w:numId="9" w16cid:durableId="1713993167">
    <w:abstractNumId w:val="14"/>
  </w:num>
  <w:num w:numId="10" w16cid:durableId="1568682987">
    <w:abstractNumId w:val="7"/>
  </w:num>
  <w:num w:numId="11" w16cid:durableId="1973095369">
    <w:abstractNumId w:val="0"/>
  </w:num>
  <w:num w:numId="12" w16cid:durableId="1136335937">
    <w:abstractNumId w:val="8"/>
  </w:num>
  <w:num w:numId="13" w16cid:durableId="393503430">
    <w:abstractNumId w:val="12"/>
  </w:num>
  <w:num w:numId="14" w16cid:durableId="1458639367">
    <w:abstractNumId w:val="10"/>
  </w:num>
  <w:num w:numId="15" w16cid:durableId="16011914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0E5B"/>
    <w:rsid w:val="00157F2D"/>
    <w:rsid w:val="001C5537"/>
    <w:rsid w:val="00240E5B"/>
    <w:rsid w:val="00554688"/>
    <w:rsid w:val="00CB4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C7F5F8"/>
  <w15:chartTrackingRefBased/>
  <w15:docId w15:val="{14F8A1F7-8D0B-4809-8F7E-F8EFA39950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40E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40E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240E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40E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40E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40E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40E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40E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40E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40E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40E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240E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40E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40E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40E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40E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40E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40E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40E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40E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40E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40E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40E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40E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40E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40E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40E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40E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40E5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ops.poznan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rops.poznan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agnieszka.staniewska@rops.poznan.pl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://www.rops.poznan.pl" TargetMode="External"/><Relationship Id="rId10" Type="http://schemas.openxmlformats.org/officeDocument/2006/relationships/hyperlink" Target="mailto:patrycja.bartoszewska@rops.poznan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gnieszka.staniewska@rops.pozna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1578</Words>
  <Characters>9470</Characters>
  <Application>Microsoft Office Word</Application>
  <DocSecurity>0</DocSecurity>
  <Lines>78</Lines>
  <Paragraphs>22</Paragraphs>
  <ScaleCrop>false</ScaleCrop>
  <Company/>
  <LinksUpToDate>false</LinksUpToDate>
  <CharactersWithSpaces>11026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Staniewska</dc:creator>
  <cp:keywords/>
  <dc:description/>
  <cp:lastModifiedBy>joannar</cp:lastModifiedBy>
  <cp:revision>2</cp:revision>
  <dcterms:created xsi:type="dcterms:W3CDTF">2025-08-07T09:58:00Z</dcterms:created>
  <dcterms:modified xsi:type="dcterms:W3CDTF">2025-08-07T09:58:00Z</dcterms:modified>
</cp:coreProperties>
</file>