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54B5" w14:textId="77777777" w:rsidR="001B1BCC" w:rsidRDefault="001B1BCC" w:rsidP="001B1BCC">
      <w:pPr>
        <w:tabs>
          <w:tab w:val="left" w:pos="9072"/>
        </w:tabs>
        <w:spacing w:after="0" w:line="276" w:lineRule="auto"/>
        <w:ind w:left="5664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ab/>
      </w:r>
    </w:p>
    <w:p w14:paraId="7E2CB3AD" w14:textId="57E295AE" w:rsidR="001B1BCC" w:rsidRPr="001B1BCC" w:rsidRDefault="001B1BCC" w:rsidP="001B1BCC">
      <w:pPr>
        <w:tabs>
          <w:tab w:val="left" w:pos="9072"/>
        </w:tabs>
        <w:spacing w:after="0" w:line="276" w:lineRule="auto"/>
        <w:ind w:left="5664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Załą</w:t>
      </w:r>
      <w:r w:rsidRPr="001B1BC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cznik  do uchwały Nr 503/2024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</w:p>
    <w:p w14:paraId="13F601C4" w14:textId="77777777" w:rsidR="001B1BCC" w:rsidRPr="001B1BCC" w:rsidRDefault="001B1BCC" w:rsidP="001B1BCC">
      <w:pPr>
        <w:spacing w:after="0" w:line="276" w:lineRule="auto"/>
        <w:jc w:val="righ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Zarządu Województwa Wielkopolskiego</w:t>
      </w:r>
    </w:p>
    <w:p w14:paraId="5FAE70E0" w14:textId="77777777" w:rsidR="001B1BCC" w:rsidRPr="001B1BCC" w:rsidRDefault="001B1BCC" w:rsidP="001B1BCC">
      <w:pPr>
        <w:spacing w:after="0" w:line="276" w:lineRule="auto"/>
        <w:jc w:val="righ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z dnia 8 sierpnia 2024 roku</w:t>
      </w:r>
    </w:p>
    <w:p w14:paraId="422D35D0" w14:textId="77777777" w:rsidR="001B1BCC" w:rsidRPr="001B1BCC" w:rsidRDefault="001B1BCC" w:rsidP="001B1BCC">
      <w:pPr>
        <w:keepNext/>
        <w:spacing w:before="240" w:after="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28"/>
          <w:szCs w:val="28"/>
          <w14:ligatures w14:val="none"/>
        </w:rPr>
      </w:pPr>
      <w:r w:rsidRPr="001B1BCC">
        <w:rPr>
          <w:rFonts w:ascii="Calibri" w:eastAsia="Times New Roman" w:hAnsi="Calibri" w:cs="Calibri"/>
          <w:b/>
          <w:bCs/>
          <w:kern w:val="32"/>
          <w:sz w:val="28"/>
          <w:szCs w:val="28"/>
          <w14:ligatures w14:val="none"/>
        </w:rPr>
        <w:t>REGULAMIN</w:t>
      </w:r>
    </w:p>
    <w:p w14:paraId="5B7650BE" w14:textId="77777777" w:rsidR="001B1BCC" w:rsidRPr="001B1BCC" w:rsidRDefault="001B1BCC" w:rsidP="001B1BCC">
      <w:pPr>
        <w:keepNext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28"/>
          <w:szCs w:val="28"/>
          <w14:ligatures w14:val="none"/>
        </w:rPr>
      </w:pPr>
      <w:r w:rsidRPr="001B1BCC">
        <w:rPr>
          <w:rFonts w:ascii="Calibri" w:eastAsia="Times New Roman" w:hAnsi="Calibri" w:cs="Calibri"/>
          <w:b/>
          <w:bCs/>
          <w:kern w:val="32"/>
          <w:sz w:val="28"/>
          <w:szCs w:val="28"/>
          <w14:ligatures w14:val="none"/>
        </w:rPr>
        <w:t>Konkursu „Viva! Wielkopolski Senior – edycja 2024.</w:t>
      </w:r>
    </w:p>
    <w:p w14:paraId="65045D3E" w14:textId="77777777" w:rsidR="001B1BCC" w:rsidRPr="001B1BCC" w:rsidRDefault="001B1BCC" w:rsidP="001B1BCC">
      <w:pPr>
        <w:keepNext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28"/>
          <w:szCs w:val="28"/>
          <w14:ligatures w14:val="none"/>
        </w:rPr>
      </w:pPr>
      <w:r w:rsidRPr="001B1BCC">
        <w:rPr>
          <w:rFonts w:ascii="Calibri" w:eastAsia="Times New Roman" w:hAnsi="Calibri" w:cs="Calibri"/>
          <w:b/>
          <w:bCs/>
          <w:kern w:val="32"/>
          <w:sz w:val="28"/>
          <w:szCs w:val="28"/>
          <w14:ligatures w14:val="none"/>
        </w:rPr>
        <w:t>Wielkopolska Otwarta na Osoby Starsze”</w:t>
      </w:r>
    </w:p>
    <w:p w14:paraId="7379F3A7" w14:textId="77777777" w:rsidR="001B1BCC" w:rsidRPr="001B1BCC" w:rsidRDefault="001B1BCC" w:rsidP="001B1BCC">
      <w:pPr>
        <w:spacing w:before="840" w:after="20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bookmarkStart w:id="0" w:name="_Hlk108774612"/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PREAMBUŁA</w:t>
      </w:r>
    </w:p>
    <w:p w14:paraId="28854F98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bCs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Cs/>
          <w:kern w:val="0"/>
          <w:sz w:val="24"/>
          <w:szCs w:val="24"/>
          <w14:ligatures w14:val="none"/>
        </w:rPr>
        <w:t>Województwo Wielkopolskie przystępuje do zorganizowania Konkursu „Viva! Wielkopolski Senior – edycja 2024. Wielkopolska Otwarta na Osoby Starsze”, jako formuły promującej pozytywny wizerunek osoby starszej, aktywnej pomimo wieku, działającej na rzecz środowiska lokalnego a także promującej działania na rzecz poprawy, jakości życia wielkopolskich seniorów.</w:t>
      </w:r>
    </w:p>
    <w:p w14:paraId="1D4B52DD" w14:textId="77777777" w:rsidR="001B1BCC" w:rsidRPr="001B1BCC" w:rsidRDefault="001B1BCC" w:rsidP="001B1BCC">
      <w:pPr>
        <w:spacing w:before="240" w:after="0" w:line="276" w:lineRule="auto"/>
        <w:jc w:val="both"/>
        <w:rPr>
          <w:rFonts w:ascii="Calibri" w:eastAsia="Calibri" w:hAnsi="Calibri" w:cs="Times New Roman"/>
          <w:bCs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Cs/>
          <w:kern w:val="0"/>
          <w:sz w:val="24"/>
          <w:szCs w:val="24"/>
          <w14:ligatures w14:val="none"/>
        </w:rPr>
        <w:t>Idea Wielkopolski Otwartej to idea otwartości władz samorządowych regionu na wyzwania społeczne w obszarze osób z niepełnosprawnościami, osób starszych, rodziny, kadry pomocy społecznej, wolontariatu, dostępności, osób zagrożonych wykluczeniem społecznym. Formuła Wielkopolski Otwartej pozwala na budowanie wrażliwości społecznej, upowszechnianie wiedzy na temat aktualnych wyzwań i wspiera poszczególne grupy społeczne.</w:t>
      </w:r>
    </w:p>
    <w:p w14:paraId="6DB69730" w14:textId="77777777" w:rsidR="001B1BCC" w:rsidRPr="001B1BCC" w:rsidRDefault="001B1BCC" w:rsidP="001B1BCC">
      <w:pPr>
        <w:spacing w:before="48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§ 1</w:t>
      </w:r>
      <w:bookmarkEnd w:id="0"/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0D30167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POSTANOWIENIA WSTĘPNE</w:t>
      </w:r>
    </w:p>
    <w:p w14:paraId="09E994BA" w14:textId="77777777" w:rsidR="001B1BCC" w:rsidRPr="001B1BCC" w:rsidRDefault="001B1BCC" w:rsidP="001B1BCC">
      <w:pPr>
        <w:numPr>
          <w:ilvl w:val="0"/>
          <w:numId w:val="1"/>
        </w:numPr>
        <w:tabs>
          <w:tab w:val="left" w:pos="284"/>
        </w:tabs>
        <w:spacing w:before="240"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Regulamin określa zasady przeprowadzenia Konkursu „Viva! Wielkopolski Senior – edycja 2024. Wielkopolska Otwarta na Osoby Starsze”, zwanego dalej „Konkursem”.</w:t>
      </w:r>
    </w:p>
    <w:p w14:paraId="60FB61E9" w14:textId="77777777" w:rsidR="001B1BCC" w:rsidRPr="001B1BCC" w:rsidRDefault="001B1BCC" w:rsidP="001B1BC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Organizatorem Konkursu jest Województwo Wielkopolskie w imieniu którego działa Regionalny Ośrodek Polityki Społecznej w Poznaniu, </w:t>
      </w:r>
      <w:bookmarkStart w:id="1" w:name="_Hlk109217104"/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zwany w dalszej części Regulaminu „Organizatorem Konkursu”</w:t>
      </w:r>
      <w:bookmarkEnd w:id="1"/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.   </w:t>
      </w:r>
    </w:p>
    <w:p w14:paraId="26E80648" w14:textId="77777777" w:rsidR="001B1BCC" w:rsidRPr="001B1BCC" w:rsidRDefault="001B1BCC" w:rsidP="001B1BC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Nadzór merytoryczny nad przeprowadzeniem Konkursu pełni Kierownik Działu Polityki Senioralnej w Regionalnym Ośrodku Polityki Społecznej w Poznaniu.</w:t>
      </w:r>
    </w:p>
    <w:p w14:paraId="2E45BB71" w14:textId="77777777" w:rsidR="001B1BCC" w:rsidRPr="001B1BCC" w:rsidRDefault="001B1BCC" w:rsidP="001B1BC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Obsługę organizacyjno-administracyjną Konkursu zapewnia Dział Polityki Senioralnej w Regionalnym Ośrodku Polityki Społecznej w Poznaniu.</w:t>
      </w:r>
    </w:p>
    <w:p w14:paraId="4434BC3C" w14:textId="77777777" w:rsidR="001B1BCC" w:rsidRPr="001B1BCC" w:rsidRDefault="001B1BCC" w:rsidP="001B1BCC">
      <w:pPr>
        <w:numPr>
          <w:ilvl w:val="0"/>
          <w:numId w:val="1"/>
        </w:num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Ogłoszenie Konkursu wraz z załącznikiem zostanie zamieszczone na stronie internetowej na stronie Biuletynu Informacji Publicznej Urzędu Marszałkowskiego Województwa Wielkopolskiego w Poznaniu</w:t>
      </w:r>
      <w:r w:rsidRPr="001B1BCC">
        <w:rPr>
          <w:rFonts w:ascii="Calibri" w:eastAsia="Calibri" w:hAnsi="Calibri" w:cs="Times New Roman"/>
          <w:kern w:val="0"/>
          <w14:ligatures w14:val="none"/>
        </w:rPr>
        <w:t xml:space="preserve"> (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bip.umww.pl) oraz Regionalnego Ośrodka Polityki Społecznej w Poznaniu (</w:t>
      </w:r>
      <w:hyperlink r:id="rId5" w:history="1">
        <w:r w:rsidRPr="001B1BCC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www.rops.poznan.pl</w:t>
        </w:r>
      </w:hyperlink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).</w:t>
      </w:r>
    </w:p>
    <w:p w14:paraId="36263000" w14:textId="77777777" w:rsidR="001B1BCC" w:rsidRPr="001B1BCC" w:rsidRDefault="001B1BCC" w:rsidP="001B1BC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lastRenderedPageBreak/>
        <w:t xml:space="preserve">Wręczenie nagród i dyplomów odbędzie się podczas uroczystej gali w trakcie trwania targów Viva! Seniorzy 2024 w dniu 11 października 2024 r. Organizator zastrzega, 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br/>
        <w:t>iż dopuszcza możliwość przyjęcia innej formy uroczystego ogłoszenia wyników Konkursu.</w:t>
      </w:r>
    </w:p>
    <w:p w14:paraId="720C408C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5B151ED0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2 </w:t>
      </w:r>
    </w:p>
    <w:p w14:paraId="544BF764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CEL I MIEJSCE REALIZACJI KONKURSU</w:t>
      </w:r>
    </w:p>
    <w:p w14:paraId="015E8B67" w14:textId="77777777" w:rsidR="001B1BCC" w:rsidRPr="001B1BCC" w:rsidRDefault="001B1BCC" w:rsidP="001B1BCC">
      <w:pPr>
        <w:numPr>
          <w:ilvl w:val="0"/>
          <w:numId w:val="9"/>
        </w:numPr>
        <w:spacing w:before="240"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Konkurs ma na celu uhonorowanie i wyróżnienie ponadprzeciętnych postaw wielkopolskich seniorów, którzy swoją działalnością w różnych cenionych społecznie dziedzinach, ze szczególnym uwzględnieniem działań na rzecz środowiska senioralnego, wyróżnili się na tle innych.</w:t>
      </w:r>
    </w:p>
    <w:p w14:paraId="23169A41" w14:textId="77777777" w:rsidR="001B1BCC" w:rsidRPr="001B1BCC" w:rsidRDefault="001B1BCC" w:rsidP="001B1BCC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Calibri"/>
          <w:kern w:val="0"/>
          <w:sz w:val="24"/>
          <w:szCs w:val="24"/>
          <w14:ligatures w14:val="none"/>
        </w:rPr>
        <w:t>Ponadto celem Konkursu jest:</w:t>
      </w:r>
    </w:p>
    <w:p w14:paraId="35286D0F" w14:textId="77777777" w:rsidR="001B1BCC" w:rsidRPr="001B1BCC" w:rsidRDefault="001B1BCC" w:rsidP="001B1BCC">
      <w:pPr>
        <w:numPr>
          <w:ilvl w:val="0"/>
          <w:numId w:val="11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promowanie działań na rzecz poprawy, jakości życia wielkopolskich seniorów; </w:t>
      </w:r>
    </w:p>
    <w:p w14:paraId="6AEC9553" w14:textId="77777777" w:rsidR="001B1BCC" w:rsidRPr="001B1BCC" w:rsidRDefault="001B1BCC" w:rsidP="001B1BCC">
      <w:pPr>
        <w:numPr>
          <w:ilvl w:val="0"/>
          <w:numId w:val="11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Calibri"/>
          <w:kern w:val="0"/>
          <w:sz w:val="24"/>
          <w:szCs w:val="24"/>
          <w14:ligatures w14:val="none"/>
        </w:rPr>
        <w:t>promowanie prospołecznych inicjatyw i aktywności;</w:t>
      </w:r>
    </w:p>
    <w:p w14:paraId="1129948B" w14:textId="77777777" w:rsidR="001B1BCC" w:rsidRPr="001B1BCC" w:rsidRDefault="001B1BCC" w:rsidP="001B1BCC">
      <w:pPr>
        <w:numPr>
          <w:ilvl w:val="0"/>
          <w:numId w:val="11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Calibri"/>
          <w:kern w:val="0"/>
          <w:sz w:val="24"/>
          <w:szCs w:val="24"/>
          <w14:ligatures w14:val="none"/>
        </w:rPr>
        <w:t>aktywizacja środowiska senioralnego i promocja wolontariatu senioralnego.</w:t>
      </w:r>
    </w:p>
    <w:p w14:paraId="03344C47" w14:textId="77777777" w:rsidR="001B1BCC" w:rsidRPr="001B1BCC" w:rsidRDefault="001B1BCC" w:rsidP="001B1BCC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Calibri"/>
          <w:kern w:val="0"/>
          <w:sz w:val="24"/>
          <w:szCs w:val="24"/>
          <w14:ligatures w14:val="none"/>
        </w:rPr>
        <w:t>Tytuł „Viva! Wielkopolski Senior – edycja 2024. Wielkopolska Otwarta na Osoby Starsze” przyznawany jest głównie za działania w roku 2024, przy uwzględnieniu dotychczasowej działalności uczestnika konkursu, zwanego w dalszej części Regulaminu „Uczestnikiem Konkursu”.</w:t>
      </w:r>
    </w:p>
    <w:p w14:paraId="085EE09E" w14:textId="77777777" w:rsidR="001B1BCC" w:rsidRPr="001B1BCC" w:rsidRDefault="001B1BCC" w:rsidP="001B1BCC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Konkurs prowadzony jest na terenie Województwa Wielkopolskiego i dotyczy działań realizowanych dla mieszkańców Województwa Wielkopolskiego.</w:t>
      </w:r>
    </w:p>
    <w:p w14:paraId="3ADBAFF2" w14:textId="77777777" w:rsidR="001B1BCC" w:rsidRPr="001B1BCC" w:rsidRDefault="001B1BCC" w:rsidP="001B1BCC">
      <w:pPr>
        <w:spacing w:before="24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3 </w:t>
      </w:r>
    </w:p>
    <w:p w14:paraId="18F99745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WARUNKI UCZESTNICTWA</w:t>
      </w:r>
    </w:p>
    <w:p w14:paraId="3A2CFDBF" w14:textId="77777777" w:rsidR="001B1BCC" w:rsidRPr="001B1BCC" w:rsidRDefault="001B1BCC" w:rsidP="001B1BCC">
      <w:pPr>
        <w:numPr>
          <w:ilvl w:val="0"/>
          <w:numId w:val="2"/>
        </w:numPr>
        <w:suppressAutoHyphens/>
        <w:autoSpaceDE w:val="0"/>
        <w:spacing w:before="240" w:after="15" w:line="240" w:lineRule="auto"/>
        <w:ind w:left="284" w:hanging="284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Tytuł „Viva! Wielkopolski Senior – edycja 2024. Wielkopolska Otwarta na Osoby Starsze”, będzie mogła otrzymać osoba, która w roku 2024 ukończy/ukończyła 60 rok życia.</w:t>
      </w:r>
    </w:p>
    <w:p w14:paraId="6B0F4D65" w14:textId="77777777" w:rsidR="001B1BCC" w:rsidRPr="001B1BCC" w:rsidRDefault="001B1BCC" w:rsidP="001B1BCC">
      <w:pPr>
        <w:numPr>
          <w:ilvl w:val="0"/>
          <w:numId w:val="2"/>
        </w:numPr>
        <w:suppressAutoHyphens/>
        <w:autoSpaceDE w:val="0"/>
        <w:spacing w:after="15" w:line="240" w:lineRule="auto"/>
        <w:ind w:left="284" w:hanging="284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Do konkursu zgłoszenia dokonuje prezydent/burmistrz/wójt, który wskazuje jednego uczestnika/uczestniczkę (osoba fizyczna).</w:t>
      </w:r>
    </w:p>
    <w:p w14:paraId="451900B2" w14:textId="77777777" w:rsidR="001B1BCC" w:rsidRPr="001B1BCC" w:rsidRDefault="001B1BCC" w:rsidP="001B1BCC">
      <w:pPr>
        <w:numPr>
          <w:ilvl w:val="0"/>
          <w:numId w:val="2"/>
        </w:numPr>
        <w:suppressAutoHyphens/>
        <w:autoSpaceDE w:val="0"/>
        <w:spacing w:after="15" w:line="240" w:lineRule="auto"/>
        <w:ind w:left="284" w:hanging="284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Warunkiem przystąpienia do Konkursu jest nadesłanie:</w:t>
      </w:r>
    </w:p>
    <w:p w14:paraId="6B3C80CE" w14:textId="77777777" w:rsidR="001B1BCC" w:rsidRPr="001B1BCC" w:rsidRDefault="001B1BCC" w:rsidP="001B1BCC">
      <w:pPr>
        <w:numPr>
          <w:ilvl w:val="0"/>
          <w:numId w:val="8"/>
        </w:numPr>
        <w:suppressAutoHyphens/>
        <w:autoSpaceDE w:val="0"/>
        <w:spacing w:after="15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wypełnionego formularza zgłoszeniowego, stanowiącego załącznik nr 1 do Regulaminu;</w:t>
      </w:r>
    </w:p>
    <w:p w14:paraId="0B265E5E" w14:textId="77777777" w:rsidR="001B1BCC" w:rsidRPr="001B1BCC" w:rsidRDefault="001B1BCC" w:rsidP="001B1BCC">
      <w:pPr>
        <w:numPr>
          <w:ilvl w:val="0"/>
          <w:numId w:val="8"/>
        </w:numPr>
        <w:suppressAutoHyphens/>
        <w:autoSpaceDE w:val="0"/>
        <w:spacing w:after="15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  <w14:ligatures w14:val="none"/>
        </w:rPr>
        <w:t>podpisanej zgody Uczestnika Konkursu na przetwarzanie danych osobowych, wzór stanowi załącznik nr 2 do Regulaminu.</w:t>
      </w:r>
    </w:p>
    <w:p w14:paraId="59FEF59E" w14:textId="68E61FAD" w:rsidR="001B1BCC" w:rsidRPr="001B1BCC" w:rsidRDefault="001B1BCC" w:rsidP="001B1BCC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Zgłoszenia do Konkursu można dokonać </w:t>
      </w:r>
      <w:r w:rsidRPr="001B1BCC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do 6 września 2024 r. do godziny </w:t>
      </w:r>
      <w:r w:rsidR="00F921D6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23</w:t>
      </w:r>
      <w:r w:rsidRPr="001B1BCC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:</w:t>
      </w:r>
      <w:r w:rsidR="00F921D6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59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(data wpływu formularza zgłoszenia wraz z podpisanymi oświadczeniami na adres email: </w:t>
      </w:r>
      <w:hyperlink r:id="rId6" w:history="1">
        <w:r w:rsidRPr="001B1BCC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agnieszka.staniewska@rops.poznan.pl</w:t>
        </w:r>
      </w:hyperlink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 Nie ma konieczności przesyłania formularza w wersji papierowej.</w:t>
      </w:r>
    </w:p>
    <w:p w14:paraId="25219474" w14:textId="77777777" w:rsidR="001B1BCC" w:rsidRPr="001B1BCC" w:rsidRDefault="001B1BCC" w:rsidP="001B1BCC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Formularze zgłoszeniowe złożone po terminie oraz zawierające braki formalne nie będą rozpatrywane. </w:t>
      </w:r>
    </w:p>
    <w:p w14:paraId="1448E8C1" w14:textId="77777777" w:rsidR="001B1BCC" w:rsidRPr="001B1BCC" w:rsidRDefault="001B1BCC" w:rsidP="001B1BCC">
      <w:pPr>
        <w:spacing w:before="24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4C15F9F2" w14:textId="77777777" w:rsidR="001B1BCC" w:rsidRPr="001B1BCC" w:rsidRDefault="001B1BCC" w:rsidP="001B1BCC">
      <w:pPr>
        <w:spacing w:before="24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02229DD9" w14:textId="77777777" w:rsidR="001B1BCC" w:rsidRPr="001B1BCC" w:rsidRDefault="001B1BCC" w:rsidP="001B1BCC">
      <w:pPr>
        <w:spacing w:before="240" w:after="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lastRenderedPageBreak/>
        <w:t>§ 4</w:t>
      </w:r>
    </w:p>
    <w:p w14:paraId="050E34A6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OCENA</w:t>
      </w:r>
    </w:p>
    <w:p w14:paraId="0D067B3C" w14:textId="77777777" w:rsidR="001B1BCC" w:rsidRPr="001B1BCC" w:rsidRDefault="001B1BCC" w:rsidP="001B1BCC">
      <w:pPr>
        <w:numPr>
          <w:ilvl w:val="0"/>
          <w:numId w:val="7"/>
        </w:numPr>
        <w:spacing w:before="240"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Oceny formalnej Zgłoszeń do Konkursu dokonuje Organizator Konkursu.</w:t>
      </w:r>
    </w:p>
    <w:p w14:paraId="4CB2565F" w14:textId="77777777" w:rsidR="001B1BCC" w:rsidRPr="001B1BCC" w:rsidRDefault="001B1BCC" w:rsidP="001B1BCC">
      <w:pPr>
        <w:numPr>
          <w:ilvl w:val="0"/>
          <w:numId w:val="7"/>
        </w:num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Oceny merytorycznej dokona Kapituła Konkursu „Viva! Wielkopolski Senior – edycja 2024. Wielkopolska Otwarta na Osoby Starsze”, zwana dalej Kapitułą, powołaną przez Organizatora Konkursu na czas trwania danej edycji.</w:t>
      </w:r>
    </w:p>
    <w:p w14:paraId="70A86430" w14:textId="77777777" w:rsidR="001B1BCC" w:rsidRPr="001B1BCC" w:rsidRDefault="001B1BCC" w:rsidP="001B1BCC">
      <w:pPr>
        <w:numPr>
          <w:ilvl w:val="0"/>
          <w:numId w:val="7"/>
        </w:num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Kryteria oceny merytorycznej to:</w:t>
      </w:r>
    </w:p>
    <w:p w14:paraId="07186B0B" w14:textId="77777777" w:rsidR="001B1BCC" w:rsidRPr="001B1BCC" w:rsidRDefault="001B1BCC" w:rsidP="001B1BCC">
      <w:pPr>
        <w:spacing w:after="0" w:line="276" w:lineRule="auto"/>
        <w:ind w:left="7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-   aktywność kandydata/kandydatki w 2024 r.</w:t>
      </w:r>
    </w:p>
    <w:p w14:paraId="4ECF4429" w14:textId="77777777" w:rsidR="001B1BCC" w:rsidRPr="001B1BCC" w:rsidRDefault="001B1BCC" w:rsidP="001B1BCC">
      <w:pPr>
        <w:spacing w:after="0" w:line="276" w:lineRule="auto"/>
        <w:ind w:left="993" w:hanging="273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- poziom zaangażowania kandydata/kandydatki w niesienie pomocy osobom potrzebującym.</w:t>
      </w:r>
    </w:p>
    <w:p w14:paraId="0076B775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4"/>
          <w14:ligatures w14:val="none"/>
        </w:rPr>
      </w:pPr>
    </w:p>
    <w:p w14:paraId="6568BFD2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5 </w:t>
      </w:r>
    </w:p>
    <w:p w14:paraId="7E93BD98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KAPITUŁA</w:t>
      </w:r>
    </w:p>
    <w:p w14:paraId="04DD6184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3BF2AAA5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 skład Kapituły wejdą przedstawiciel/e Organizatora Konkursu, w tym z tytułem Członka Honorowego Członek Zarządu Województwa Wielkopolskiego oraz przedstawiciel/e organizacji, instytucji, podmiotów społecznych działających na rzecz wsparcia osób starszych.</w:t>
      </w:r>
    </w:p>
    <w:p w14:paraId="67893D6D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Pracami Kapituły kieruje Przewodniczący wskazany przez Organizatora Konkursu.</w:t>
      </w:r>
    </w:p>
    <w:p w14:paraId="1706755D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Członkowie Kapituły pełnią swoje funkcje nieodpłatnie.</w:t>
      </w:r>
    </w:p>
    <w:p w14:paraId="6DD12070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Kapituła podejmuje rozstrzygnięcia zwykłą większością głosów w głosowaniu jawnym, przy obecności co najmniej 1/2 swych członków. W przypadku równej liczby głosów decyduje głos Przewodniczącego.</w:t>
      </w:r>
    </w:p>
    <w:p w14:paraId="0AD6569C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Kapituła sporządza protokół z obrad i przedstawia go Zarządowi Województwa Wielkopolskiego wraz z listą Laureatów Konkursu oraz propozycją nagród i wyróżnień.</w:t>
      </w:r>
    </w:p>
    <w:p w14:paraId="5BC56421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Zarząd Województwa Wielkopolskiego przyznaje nagrody i wyróżnienia w formie uchwały.</w:t>
      </w:r>
    </w:p>
    <w:p w14:paraId="3E9F2E70" w14:textId="77777777" w:rsidR="001B1BCC" w:rsidRPr="001B1BCC" w:rsidRDefault="001B1BCC" w:rsidP="001B1BC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Od rozstrzygnięcia Zarządu Województwa Wielkopolskiego nie przysługuje odwołanie.</w:t>
      </w:r>
    </w:p>
    <w:p w14:paraId="7BC56077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0"/>
          <w:szCs w:val="24"/>
          <w14:ligatures w14:val="none"/>
        </w:rPr>
      </w:pPr>
    </w:p>
    <w:p w14:paraId="5E12B701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</w:t>
      </w:r>
      <w:r w:rsidRPr="001B1BCC">
        <w:rPr>
          <w:rFonts w:ascii="Calibri" w:eastAsia="Calibri" w:hAnsi="Calibri" w:cs="Times New Roman"/>
          <w:b/>
          <w:kern w:val="0"/>
          <w14:ligatures w14:val="none"/>
        </w:rPr>
        <w:t>6</w:t>
      </w:r>
    </w:p>
    <w:p w14:paraId="0F039249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ROZSTRZYGNIĘCIE KONKURSU</w:t>
      </w:r>
    </w:p>
    <w:p w14:paraId="170FA3BC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4E091307" w14:textId="77777777" w:rsidR="001B1BCC" w:rsidRPr="001B1BCC" w:rsidRDefault="001B1BCC" w:rsidP="001B1BCC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color w:val="FF0000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Rozstrzygnięcie Konkursu – wybór Laureatów Konkursu nastąpi do 11 października 2024 roku.</w:t>
      </w:r>
    </w:p>
    <w:p w14:paraId="4D2BC211" w14:textId="77777777" w:rsidR="001B1BCC" w:rsidRPr="001B1BCC" w:rsidRDefault="001B1BCC" w:rsidP="001B1BCC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Wyniki Konkursu zostaną podane do wiadomości publicznej po rozstrzygnięciu Konkursu na stronie internetowej Regionalnego Ośrodka Polityki Społecznej w Poznaniu (</w:t>
      </w:r>
      <w:hyperlink r:id="rId7" w:history="1">
        <w:r w:rsidRPr="001B1BCC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www.rops.poznan.pl</w:t>
        </w:r>
      </w:hyperlink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).</w:t>
      </w:r>
      <w:r w:rsidRPr="001B1B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Nie przewiduje się oddzielnego powiadomienia Zgłaszających 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br/>
        <w:t>o wynikach konkursu.</w:t>
      </w:r>
    </w:p>
    <w:p w14:paraId="22C0EDCE" w14:textId="77777777" w:rsidR="001B1BCC" w:rsidRPr="001B1BCC" w:rsidRDefault="001B1BCC" w:rsidP="001B1BCC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Wręczenie nagród odbędzie się formule wyznaczonej przez Organizatora Konkursu zgodnie z § 1 ust.6. Laureaci zostaną powiadomieni o powyższym osobnym zaproszeniem. Informacja ta zostanie także udostępniona na stronie internetowej Organizatora Konkursu.</w:t>
      </w:r>
    </w:p>
    <w:p w14:paraId="5E6FB354" w14:textId="77777777" w:rsidR="001B1BCC" w:rsidRPr="001B1BCC" w:rsidRDefault="001B1BCC" w:rsidP="001B1BCC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lastRenderedPageBreak/>
        <w:t>Organizator Konkursu zastrzega sobie prawo zmiany formuły ogłoszenia wyników oraz wręczenia nagród ze względu na aktualną sytuację epidemiczną.</w:t>
      </w:r>
    </w:p>
    <w:p w14:paraId="7E3F7FE5" w14:textId="77777777" w:rsidR="001B1BCC" w:rsidRPr="001B1BCC" w:rsidRDefault="001B1BCC" w:rsidP="001B1BCC">
      <w:pPr>
        <w:spacing w:before="60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</w:t>
      </w:r>
      <w:r w:rsidRPr="001B1BCC">
        <w:rPr>
          <w:rFonts w:ascii="Calibri" w:eastAsia="Calibri" w:hAnsi="Calibri" w:cs="Times New Roman"/>
          <w:b/>
          <w:kern w:val="0"/>
          <w14:ligatures w14:val="none"/>
        </w:rPr>
        <w:t>7</w:t>
      </w: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651A60FC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NAGRODY</w:t>
      </w:r>
    </w:p>
    <w:p w14:paraId="400799DC" w14:textId="77777777" w:rsidR="001B1BCC" w:rsidRPr="001B1BCC" w:rsidRDefault="001B1BCC" w:rsidP="001B1BCC">
      <w:pPr>
        <w:numPr>
          <w:ilvl w:val="0"/>
          <w:numId w:val="10"/>
        </w:numPr>
        <w:spacing w:before="240"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Laureatom/laureatkom Konkursu zostaną przyznane nagrody finansowe.</w:t>
      </w:r>
    </w:p>
    <w:p w14:paraId="7EA65F7D" w14:textId="77777777" w:rsidR="001B1BCC" w:rsidRPr="001B1BCC" w:rsidRDefault="001B1BCC" w:rsidP="001B1BCC">
      <w:pPr>
        <w:numPr>
          <w:ilvl w:val="0"/>
          <w:numId w:val="10"/>
        </w:num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Nagrody stanowią również m.in. statuetka, dyplom oraz bilet/bilety wstępu do teatru.</w:t>
      </w:r>
    </w:p>
    <w:p w14:paraId="4FAA450E" w14:textId="77777777" w:rsidR="001B1BCC" w:rsidRPr="001B1BCC" w:rsidRDefault="001B1BCC" w:rsidP="001B1BCC">
      <w:pPr>
        <w:spacing w:before="48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</w:t>
      </w:r>
      <w:r w:rsidRPr="001B1BCC">
        <w:rPr>
          <w:rFonts w:ascii="Calibri" w:eastAsia="Calibri" w:hAnsi="Calibri" w:cs="Times New Roman"/>
          <w:b/>
          <w:kern w:val="0"/>
          <w14:ligatures w14:val="none"/>
        </w:rPr>
        <w:t>8</w:t>
      </w: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522813A9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BIURO KONKURSU</w:t>
      </w:r>
    </w:p>
    <w:p w14:paraId="6687119C" w14:textId="77777777" w:rsidR="001B1BCC" w:rsidRPr="001B1BCC" w:rsidRDefault="001B1BCC" w:rsidP="001B1BCC">
      <w:pPr>
        <w:numPr>
          <w:ilvl w:val="0"/>
          <w:numId w:val="12"/>
        </w:num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Obsługę organizacyjno-administracyjną Konkursu prowadzi:</w:t>
      </w:r>
    </w:p>
    <w:p w14:paraId="66BB77FE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Regionalny Ośrodek Polityki Społecznej w Poznaniu</w:t>
      </w:r>
    </w:p>
    <w:p w14:paraId="40F741CF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ul. Feliksa Nowowiejskiego 11 </w:t>
      </w:r>
    </w:p>
    <w:p w14:paraId="68A489AC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61-731 Poznań </w:t>
      </w:r>
    </w:p>
    <w:p w14:paraId="0B4285C5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tel. 61 85 67 334, 61 85 67 300</w:t>
      </w:r>
    </w:p>
    <w:p w14:paraId="12129AD4" w14:textId="77777777" w:rsidR="001B1BCC" w:rsidRPr="001B1BCC" w:rsidRDefault="00F921D6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14:ligatures w14:val="none"/>
        </w:rPr>
      </w:pPr>
      <w:hyperlink r:id="rId8" w:history="1">
        <w:r w:rsidR="001B1BCC" w:rsidRPr="001B1BCC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www.rops.poznan.pl</w:t>
        </w:r>
      </w:hyperlink>
    </w:p>
    <w:p w14:paraId="6ECA7CB2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91EB604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Dział Polityki Senioralnej </w:t>
      </w:r>
    </w:p>
    <w:p w14:paraId="5A39B34F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ul. Mielżyńskiego 14</w:t>
      </w:r>
    </w:p>
    <w:p w14:paraId="72A0C134" w14:textId="77777777" w:rsidR="001B1BCC" w:rsidRPr="001B1BCC" w:rsidRDefault="001B1BCC" w:rsidP="001B1BCC">
      <w:p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61-725 Poznań</w:t>
      </w:r>
    </w:p>
    <w:p w14:paraId="1C20CA20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0F6E632" w14:textId="77777777" w:rsidR="001B1BCC" w:rsidRPr="001B1BCC" w:rsidRDefault="001B1BCC" w:rsidP="001B1BCC">
      <w:pPr>
        <w:numPr>
          <w:ilvl w:val="0"/>
          <w:numId w:val="12"/>
        </w:numPr>
        <w:spacing w:after="0" w:line="276" w:lineRule="auto"/>
        <w:ind w:left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Informacji udzielają:</w:t>
      </w:r>
    </w:p>
    <w:p w14:paraId="0AE9EB54" w14:textId="77777777" w:rsidR="001B1BCC" w:rsidRPr="001B1BCC" w:rsidRDefault="001B1BCC" w:rsidP="001B1BCC">
      <w:pPr>
        <w:numPr>
          <w:ilvl w:val="0"/>
          <w:numId w:val="13"/>
        </w:numPr>
        <w:spacing w:after="0" w:line="276" w:lineRule="auto"/>
        <w:ind w:left="709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Agnieszka Staniewska, </w:t>
      </w:r>
      <w:hyperlink r:id="rId9" w:history="1">
        <w:r w:rsidRPr="001B1BCC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agnieszka.staniewska@rops.poznan.pl</w:t>
        </w:r>
      </w:hyperlink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 tel. 667 669 636,</w:t>
      </w:r>
    </w:p>
    <w:p w14:paraId="4AF59CDA" w14:textId="77777777" w:rsidR="001B1BCC" w:rsidRPr="001B1BCC" w:rsidRDefault="001B1BCC" w:rsidP="001B1BCC">
      <w:pPr>
        <w:numPr>
          <w:ilvl w:val="0"/>
          <w:numId w:val="13"/>
        </w:numPr>
        <w:spacing w:after="0" w:line="276" w:lineRule="auto"/>
        <w:ind w:left="709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Patrycja Bartoszewska, </w:t>
      </w:r>
      <w:hyperlink r:id="rId10" w:history="1">
        <w:r w:rsidRPr="001B1BCC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patrycja.bartoszewska@rops.poznan.pl</w:t>
        </w:r>
      </w:hyperlink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 tel. 667 669 636.</w:t>
      </w:r>
    </w:p>
    <w:p w14:paraId="4B8F3EE5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16CC004" w14:textId="77777777" w:rsidR="001B1BCC" w:rsidRPr="001B1BCC" w:rsidRDefault="001B1BCC" w:rsidP="001B1BCC">
      <w:pPr>
        <w:spacing w:before="60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§ 9</w:t>
      </w:r>
    </w:p>
    <w:p w14:paraId="540F37B6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OCHRONA DANYCH OSOBOWYCH</w:t>
      </w:r>
    </w:p>
    <w:p w14:paraId="66D92E49" w14:textId="77777777" w:rsidR="001B1BCC" w:rsidRPr="001B1BCC" w:rsidRDefault="001B1BCC" w:rsidP="001B1BCC">
      <w:pPr>
        <w:numPr>
          <w:ilvl w:val="0"/>
          <w:numId w:val="6"/>
        </w:numPr>
        <w:spacing w:before="240"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Administratorem danych osobowych Uczestników Konkursu jest Regionalny Ośrodek Polityki Społecznej w Poznaniu z siedzibą w Poznaniu (61-731), ul. Feliksa Nowowiejskiego 11, tel. </w:t>
      </w:r>
      <w:r w:rsidRPr="001B1BCC"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  <w:t>61 85 67 300, fax 61 85 15 635, e-mail: rops@rops.poznan.pl, adres na platformie ePUAP: ROPSPOZNAN</w:t>
      </w:r>
    </w:p>
    <w:p w14:paraId="34D19950" w14:textId="77777777" w:rsidR="001B1BCC" w:rsidRPr="001B1BCC" w:rsidRDefault="001B1BCC" w:rsidP="001B1BC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Celem przetwarzania danych osobowych Uczestników Konkursu jest udział w konkursie „Viva! Wielkopolski Senior – edycja 2024. Wielkopolska Otwarta na Osoby Starsze”, dotyczy to m.in. procesu zgłaszania uczestników, rozstrzygnięcia konkursu, ewentualnej wypłaty nagrody finansowej, podania informacji do publicznej wiadomości oraz archiwizacji. </w:t>
      </w:r>
    </w:p>
    <w:p w14:paraId="67F35007" w14:textId="77777777" w:rsidR="001B1BCC" w:rsidRPr="001B1BCC" w:rsidRDefault="001B1BCC" w:rsidP="001B1BC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Times New Roman" w:hAnsi="Calibri" w:cs="Times New Roman"/>
          <w:bCs/>
          <w:kern w:val="0"/>
          <w:sz w:val="24"/>
          <w:szCs w:val="24"/>
          <w:lang w:eastAsia="pl-PL"/>
          <w14:ligatures w14:val="none"/>
        </w:rPr>
        <w:t>Podstawą prawną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 przetwarzania danych osobowych są przepisy prawa, w szczególności:</w:t>
      </w:r>
    </w:p>
    <w:p w14:paraId="7C51FEB2" w14:textId="77777777" w:rsidR="001B1BCC" w:rsidRPr="001B1BCC" w:rsidRDefault="001B1BCC" w:rsidP="001B1BCC">
      <w:pPr>
        <w:numPr>
          <w:ilvl w:val="0"/>
          <w:numId w:val="14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Ustawa z dnia 12 marca 2004 r. </w:t>
      </w:r>
      <w:r w:rsidRPr="001B1BCC">
        <w:rPr>
          <w:rFonts w:ascii="Calibri" w:eastAsia="Times New Roman" w:hAnsi="Calibri" w:cs="Times New Roman"/>
          <w:i/>
          <w:kern w:val="0"/>
          <w:sz w:val="24"/>
          <w:szCs w:val="24"/>
          <w:lang w:eastAsia="pl-PL"/>
          <w14:ligatures w14:val="none"/>
        </w:rPr>
        <w:t>o pomocy społecznej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70A4F0EA" w14:textId="77777777" w:rsidR="001B1BCC" w:rsidRPr="001B1BCC" w:rsidRDefault="001B1BCC" w:rsidP="001B1BCC">
      <w:pPr>
        <w:numPr>
          <w:ilvl w:val="0"/>
          <w:numId w:val="14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Ustawa z dnia 29 lipca 2005 r. </w:t>
      </w:r>
      <w:r w:rsidRPr="001B1BCC">
        <w:rPr>
          <w:rFonts w:ascii="Calibri" w:eastAsia="Times New Roman" w:hAnsi="Calibri" w:cs="Times New Roman"/>
          <w:i/>
          <w:kern w:val="0"/>
          <w:sz w:val="24"/>
          <w:szCs w:val="24"/>
          <w:lang w:eastAsia="pl-PL"/>
          <w14:ligatures w14:val="none"/>
        </w:rPr>
        <w:t>o przeciwdziałaniu przemocy domowej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2BB43C3" w14:textId="77777777" w:rsidR="001B1BCC" w:rsidRPr="001B1BCC" w:rsidRDefault="001B1BCC" w:rsidP="001B1BCC">
      <w:pPr>
        <w:numPr>
          <w:ilvl w:val="0"/>
          <w:numId w:val="14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Ustawa z dnia 5 sierpnia 2022 r. </w:t>
      </w:r>
      <w:r w:rsidRPr="001B1BCC">
        <w:rPr>
          <w:rFonts w:ascii="Calibri" w:eastAsia="Times New Roman" w:hAnsi="Calibri" w:cs="Times New Roman"/>
          <w:i/>
          <w:kern w:val="0"/>
          <w:sz w:val="24"/>
          <w:szCs w:val="24"/>
          <w:lang w:eastAsia="pl-PL"/>
          <w14:ligatures w14:val="none"/>
        </w:rPr>
        <w:t>o ekonomii społecznej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52341F7" w14:textId="77777777" w:rsidR="001B1BCC" w:rsidRPr="001B1BCC" w:rsidRDefault="001B1BCC" w:rsidP="001B1BCC">
      <w:pPr>
        <w:numPr>
          <w:ilvl w:val="0"/>
          <w:numId w:val="14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Ustawa z dnia 6 grudnia 2006 r. </w:t>
      </w:r>
      <w:r w:rsidRPr="001B1BCC">
        <w:rPr>
          <w:rFonts w:ascii="Calibri" w:eastAsia="Times New Roman" w:hAnsi="Calibri" w:cs="Times New Roman"/>
          <w:i/>
          <w:kern w:val="0"/>
          <w:sz w:val="24"/>
          <w:szCs w:val="24"/>
          <w:lang w:eastAsia="pl-PL"/>
          <w14:ligatures w14:val="none"/>
        </w:rPr>
        <w:t>o zasadach prowadzenia polityki rozwoju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4A68E6E" w14:textId="77777777" w:rsidR="001B1BCC" w:rsidRPr="001B1BCC" w:rsidRDefault="001B1BCC" w:rsidP="001B1BCC">
      <w:pPr>
        <w:spacing w:after="120" w:line="23" w:lineRule="atLeast"/>
        <w:ind w:firstLine="284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- co jest zgodne art. 6 ust. 1 lit. e) RODO.</w:t>
      </w:r>
    </w:p>
    <w:p w14:paraId="54B2D971" w14:textId="77777777" w:rsidR="001B1BCC" w:rsidRPr="001B1BCC" w:rsidRDefault="001B1BCC" w:rsidP="001B1BCC">
      <w:pPr>
        <w:numPr>
          <w:ilvl w:val="0"/>
          <w:numId w:val="6"/>
        </w:numPr>
        <w:spacing w:after="120" w:line="23" w:lineRule="atLeast"/>
        <w:ind w:left="284" w:hanging="284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Dane osobowe Uczestników Konkursu mogą być przekazywane innym organom publicznym w zakresie niezbędnym do wykonania obowiązków prawnych</w:t>
      </w:r>
      <w:r w:rsidRPr="001B1B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m.in. instytucje kontrolne. Dane osobowe mogą być powierzane również podmiotom wspierającym ROPS w zakresie obsługi teleinformatycznej, technicznej, szkoleniowej, ubezpieczeniowej oraz nadzorującym (np. audyty, kontrole, Urząd Marszałkowski Województwa Wielkopolskiego).</w:t>
      </w:r>
    </w:p>
    <w:p w14:paraId="6C4CA8D4" w14:textId="77777777" w:rsidR="001B1BCC" w:rsidRPr="001B1BCC" w:rsidRDefault="001B1BCC" w:rsidP="001B1BCC">
      <w:pPr>
        <w:numPr>
          <w:ilvl w:val="0"/>
          <w:numId w:val="6"/>
        </w:numPr>
        <w:spacing w:after="120" w:line="23" w:lineRule="atLeast"/>
        <w:ind w:left="284" w:hanging="284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Dane osobowe Uczestników Konkursu nie są przekazywane do krajów trzecich (poza EOG) lub organizacji międzynarodowych. Nie podejmujemy działań, które opierają się wyłącznie na zautomatyzowanym przetwarzaniu danych osobowych.</w:t>
      </w:r>
    </w:p>
    <w:p w14:paraId="53F5B29E" w14:textId="77777777" w:rsidR="001B1BCC" w:rsidRPr="001B1BCC" w:rsidRDefault="001B1BCC" w:rsidP="001B1BCC">
      <w:pPr>
        <w:numPr>
          <w:ilvl w:val="0"/>
          <w:numId w:val="6"/>
        </w:numPr>
        <w:spacing w:after="120" w:line="23" w:lineRule="atLeast"/>
        <w:ind w:left="284" w:hanging="284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Uczestnicy Konkursu mają 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prawa w związku z przetwarzaniem danych osobowych:</w:t>
      </w:r>
    </w:p>
    <w:p w14:paraId="13D23CEE" w14:textId="77777777" w:rsidR="001B1BCC" w:rsidRPr="001B1BCC" w:rsidRDefault="001B1BCC" w:rsidP="001B1BCC">
      <w:pPr>
        <w:numPr>
          <w:ilvl w:val="0"/>
          <w:numId w:val="15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prawo do dostępu do danych osobowych, ich sprostowania lub ograniczenia przetwarzania;</w:t>
      </w:r>
    </w:p>
    <w:p w14:paraId="03782EA9" w14:textId="77777777" w:rsidR="001B1BCC" w:rsidRPr="001B1BCC" w:rsidRDefault="001B1BCC" w:rsidP="001B1BCC">
      <w:pPr>
        <w:numPr>
          <w:ilvl w:val="0"/>
          <w:numId w:val="15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prawo do usunięcia danych osobowych, jeżeli nie są już niezbędne, cofnięto zgodę jako jedyną podstawę ich przetwarzania lub wynika to z przepisu prawa;</w:t>
      </w:r>
    </w:p>
    <w:p w14:paraId="34A2C5B6" w14:textId="77777777" w:rsidR="001B1BCC" w:rsidRPr="001B1BCC" w:rsidRDefault="001B1BCC" w:rsidP="001B1BCC">
      <w:pPr>
        <w:numPr>
          <w:ilvl w:val="0"/>
          <w:numId w:val="15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prawo do przenoszenia danych, jeżeli były przetwarzane na podstawie zgody lub 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br/>
        <w:t>w celu zawarcia umowy;</w:t>
      </w:r>
    </w:p>
    <w:p w14:paraId="6387B96C" w14:textId="77777777" w:rsidR="001B1BCC" w:rsidRPr="001B1BCC" w:rsidRDefault="001B1BCC" w:rsidP="001B1BCC">
      <w:pPr>
        <w:numPr>
          <w:ilvl w:val="0"/>
          <w:numId w:val="15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prawo do wniesienia sprzeciwu wobec przetwarzania danych ze względu na Państwa szczególną sytuację, jeżeli przetwarzanie jest niezbędne do zrealizowania zadania 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br/>
        <w:t>w interesie publicznym lub sprawowania władzy publicznej;</w:t>
      </w:r>
    </w:p>
    <w:p w14:paraId="68E14A0F" w14:textId="77777777" w:rsidR="001B1BCC" w:rsidRPr="001B1BCC" w:rsidRDefault="001B1BCC" w:rsidP="001B1BCC">
      <w:pPr>
        <w:numPr>
          <w:ilvl w:val="0"/>
          <w:numId w:val="15"/>
        </w:numPr>
        <w:spacing w:after="120" w:line="23" w:lineRule="atLeast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prawo wniesienia skargi do Prezesa Urzędu Ochrony Danych Osobowych, jeżeli 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br/>
        <w:t xml:space="preserve">w Państwa opinii przetwarzanie danych osobowych odbywa się w sposób niezgodny </w:t>
      </w:r>
      <w:r w:rsidRPr="001B1BCC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br/>
        <w:t>z prawem.</w:t>
      </w:r>
    </w:p>
    <w:p w14:paraId="25E31BE2" w14:textId="77777777" w:rsidR="001B1BCC" w:rsidRPr="001B1BCC" w:rsidRDefault="001B1BCC" w:rsidP="001B1BCC">
      <w:pPr>
        <w:numPr>
          <w:ilvl w:val="0"/>
          <w:numId w:val="6"/>
        </w:numPr>
        <w:spacing w:after="120" w:line="23" w:lineRule="atLeast"/>
        <w:ind w:left="284" w:hanging="284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Dane osobowe Uczestników Konkursu są przechowywane przez okres wymagany obowiązującą Instrukcją Kancelaryjną, właściwymi przepisami prawa, w szczególności Jednolitym Rzeczowym Wykazem Akt.</w:t>
      </w:r>
    </w:p>
    <w:p w14:paraId="14B17F4D" w14:textId="77777777" w:rsidR="001B1BCC" w:rsidRPr="001B1BCC" w:rsidRDefault="001B1BCC" w:rsidP="001B1BCC">
      <w:pPr>
        <w:numPr>
          <w:ilvl w:val="0"/>
          <w:numId w:val="6"/>
        </w:numPr>
        <w:spacing w:after="120" w:line="23" w:lineRule="atLeast"/>
        <w:ind w:left="284" w:hanging="284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Z Inspektorem ochrony danych można kontaktować się telefonicznie - 61 85 67 340 lub </w:t>
      </w: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br/>
        <w:t>e-mailowo – iod@rops.poznan.pl w sprawach dotyczących przetwarzania danych osobowych.</w:t>
      </w:r>
    </w:p>
    <w:p w14:paraId="786D6A69" w14:textId="77777777" w:rsidR="001B1BCC" w:rsidRPr="001B1BCC" w:rsidRDefault="001B1BCC" w:rsidP="001B1BCC">
      <w:pPr>
        <w:spacing w:before="24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§ </w:t>
      </w:r>
      <w:r w:rsidRPr="001B1BCC">
        <w:rPr>
          <w:rFonts w:ascii="Calibri" w:eastAsia="Calibri" w:hAnsi="Calibri" w:cs="Times New Roman"/>
          <w:b/>
          <w:kern w:val="0"/>
          <w:sz w:val="24"/>
          <w14:ligatures w14:val="none"/>
        </w:rPr>
        <w:t>10</w:t>
      </w: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8983C40" w14:textId="77777777" w:rsidR="001B1BCC" w:rsidRPr="001B1BCC" w:rsidRDefault="001B1BCC" w:rsidP="001B1BCC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POSTANOWIENIA KOŃCOWE</w:t>
      </w:r>
    </w:p>
    <w:p w14:paraId="234C31B4" w14:textId="77777777" w:rsidR="001B1BCC" w:rsidRPr="001B1BCC" w:rsidRDefault="001B1BCC" w:rsidP="001B1BCC">
      <w:pPr>
        <w:numPr>
          <w:ilvl w:val="0"/>
          <w:numId w:val="5"/>
        </w:numPr>
        <w:spacing w:before="240"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Przystąpienie do Konkursu oznacza akceptację przez Uczestnika Konkursu wszystkich warunków określonych w Regulaminie.</w:t>
      </w:r>
    </w:p>
    <w:p w14:paraId="3D1B80AF" w14:textId="77777777" w:rsidR="001B1BCC" w:rsidRPr="001B1BCC" w:rsidRDefault="001B1BCC" w:rsidP="001B1BCC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Nadesłane Formularze zgłoszenia wraz z załącznikami nie podlegają zwrotowi.  </w:t>
      </w:r>
    </w:p>
    <w:p w14:paraId="63249F8D" w14:textId="77777777" w:rsidR="001B1BCC" w:rsidRPr="001B1BCC" w:rsidRDefault="001B1BCC" w:rsidP="001B1BCC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Organizator Konkursu zastrzega sobie prawo do publikowania treści i zdjęć zawartych w nadesłanych Formularzach zgłoszeniowych (w tym dokonywania skrótów).  </w:t>
      </w:r>
    </w:p>
    <w:p w14:paraId="0F09C63B" w14:textId="77777777" w:rsidR="001B1BCC" w:rsidRPr="001B1BCC" w:rsidRDefault="001B1BCC" w:rsidP="001B1BCC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Organizator Konkursu zastrzega sobie prawo do odwołania Konkursu bez podania przyczyny, a także przerwania, zawieszenia lub zmiany terminu jego przeprowadzenia.</w:t>
      </w:r>
    </w:p>
    <w:p w14:paraId="05068F64" w14:textId="77777777" w:rsidR="001B1BCC" w:rsidRPr="001B1BCC" w:rsidRDefault="001B1BCC" w:rsidP="001B1BCC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lastRenderedPageBreak/>
        <w:t>Niniejszy Regulamin jest jedynym i wyłącznym dokumentem określającym zasady i warunki prowadzenia Konkursu.</w:t>
      </w:r>
    </w:p>
    <w:p w14:paraId="67B7AD84" w14:textId="77777777" w:rsidR="001B1BCC" w:rsidRPr="001B1BCC" w:rsidRDefault="001B1BCC" w:rsidP="001B1BCC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Sytuacje nieobjęte niniejszym Regulaminem rozstrzyga Organizator Konkursu.  </w:t>
      </w:r>
    </w:p>
    <w:p w14:paraId="0C889805" w14:textId="77777777" w:rsidR="001B1BCC" w:rsidRPr="001B1BCC" w:rsidRDefault="001B1BCC" w:rsidP="001B1BCC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Regulamin wraz z załącznikami można uzyskać osobiście w Regionalnym Ośrodku Polityki Społecznej w Poznaniu przy ul. Feliksa Nowowiejskiego 11, a także za pośrednictwem strony internetowej Organizatora Konkursu – www.rops.poznan.pl.</w:t>
      </w:r>
    </w:p>
    <w:p w14:paraId="6F3C9CFA" w14:textId="77777777" w:rsidR="001B1BCC" w:rsidRPr="001B1BCC" w:rsidRDefault="001B1BCC" w:rsidP="001B1BCC">
      <w:pPr>
        <w:spacing w:before="480" w:after="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§</w:t>
      </w:r>
      <w:r w:rsidRPr="001B1BCC">
        <w:rPr>
          <w:rFonts w:ascii="Calibri" w:eastAsia="Calibri" w:hAnsi="Calibri" w:cs="Times New Roman"/>
          <w:b/>
          <w:kern w:val="0"/>
          <w:sz w:val="28"/>
          <w:szCs w:val="24"/>
          <w14:ligatures w14:val="none"/>
        </w:rPr>
        <w:t xml:space="preserve"> </w:t>
      </w:r>
      <w:r w:rsidRPr="001B1BCC">
        <w:rPr>
          <w:rFonts w:ascii="Calibri" w:eastAsia="Calibri" w:hAnsi="Calibri" w:cs="Times New Roman"/>
          <w:b/>
          <w:kern w:val="0"/>
          <w:sz w:val="24"/>
          <w14:ligatures w14:val="none"/>
        </w:rPr>
        <w:t>11</w:t>
      </w:r>
    </w:p>
    <w:p w14:paraId="035F26A0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B1BC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Niniejszy Regulamin wchodzi w życie z dniem ogłoszenia.</w:t>
      </w:r>
    </w:p>
    <w:p w14:paraId="745968B7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5133536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CED0E7D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D51C240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496005F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998FE4D" w14:textId="77777777" w:rsidR="001B1BCC" w:rsidRPr="001B1BCC" w:rsidRDefault="001B1BCC" w:rsidP="001B1BCC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155CD74" w14:textId="77777777" w:rsidR="008079B3" w:rsidRDefault="008079B3"/>
    <w:sectPr w:rsidR="00807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1CD3"/>
    <w:multiLevelType w:val="hybridMultilevel"/>
    <w:tmpl w:val="232EEC0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F06E9F"/>
    <w:multiLevelType w:val="hybridMultilevel"/>
    <w:tmpl w:val="963C1694"/>
    <w:lvl w:ilvl="0" w:tplc="7046CDF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B10"/>
    <w:multiLevelType w:val="hybridMultilevel"/>
    <w:tmpl w:val="E6CEF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10645"/>
    <w:multiLevelType w:val="hybridMultilevel"/>
    <w:tmpl w:val="AE405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B3E5E"/>
    <w:multiLevelType w:val="hybridMultilevel"/>
    <w:tmpl w:val="60A4F656"/>
    <w:lvl w:ilvl="0" w:tplc="A1B41B4C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EE60B0E"/>
    <w:multiLevelType w:val="hybridMultilevel"/>
    <w:tmpl w:val="A3964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3229B"/>
    <w:multiLevelType w:val="hybridMultilevel"/>
    <w:tmpl w:val="9D0EC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212BB"/>
    <w:multiLevelType w:val="hybridMultilevel"/>
    <w:tmpl w:val="61D4A1F6"/>
    <w:lvl w:ilvl="0" w:tplc="9530E7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C06C71"/>
    <w:multiLevelType w:val="hybridMultilevel"/>
    <w:tmpl w:val="B3E6F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94311"/>
    <w:multiLevelType w:val="hybridMultilevel"/>
    <w:tmpl w:val="FC6ED05A"/>
    <w:lvl w:ilvl="0" w:tplc="78C6DA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7966CEA">
      <w:start w:val="1"/>
      <w:numFmt w:val="decimal"/>
      <w:lvlText w:val="%2)"/>
      <w:lvlJc w:val="left"/>
      <w:pPr>
        <w:ind w:left="1785" w:hanging="705"/>
      </w:pPr>
      <w:rPr>
        <w:rFonts w:ascii="Calibri" w:eastAsia="Calibri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77012"/>
    <w:multiLevelType w:val="hybridMultilevel"/>
    <w:tmpl w:val="641CF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174CD"/>
    <w:multiLevelType w:val="hybridMultilevel"/>
    <w:tmpl w:val="753C1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86763"/>
    <w:multiLevelType w:val="hybridMultilevel"/>
    <w:tmpl w:val="0346E6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A67181"/>
    <w:multiLevelType w:val="hybridMultilevel"/>
    <w:tmpl w:val="4134D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428B7"/>
    <w:multiLevelType w:val="hybridMultilevel"/>
    <w:tmpl w:val="235854AA"/>
    <w:lvl w:ilvl="0" w:tplc="3EBC3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294819">
    <w:abstractNumId w:val="2"/>
  </w:num>
  <w:num w:numId="2" w16cid:durableId="1793133101">
    <w:abstractNumId w:val="6"/>
  </w:num>
  <w:num w:numId="3" w16cid:durableId="91899609">
    <w:abstractNumId w:val="3"/>
  </w:num>
  <w:num w:numId="4" w16cid:durableId="692151777">
    <w:abstractNumId w:val="4"/>
  </w:num>
  <w:num w:numId="5" w16cid:durableId="1031614509">
    <w:abstractNumId w:val="5"/>
  </w:num>
  <w:num w:numId="6" w16cid:durableId="2032105123">
    <w:abstractNumId w:val="9"/>
  </w:num>
  <w:num w:numId="7" w16cid:durableId="494272606">
    <w:abstractNumId w:val="11"/>
  </w:num>
  <w:num w:numId="8" w16cid:durableId="416754062">
    <w:abstractNumId w:val="1"/>
  </w:num>
  <w:num w:numId="9" w16cid:durableId="1547447000">
    <w:abstractNumId w:val="14"/>
  </w:num>
  <w:num w:numId="10" w16cid:durableId="1227031778">
    <w:abstractNumId w:val="7"/>
  </w:num>
  <w:num w:numId="11" w16cid:durableId="2122912206">
    <w:abstractNumId w:val="0"/>
  </w:num>
  <w:num w:numId="12" w16cid:durableId="790562582">
    <w:abstractNumId w:val="8"/>
  </w:num>
  <w:num w:numId="13" w16cid:durableId="174732450">
    <w:abstractNumId w:val="12"/>
  </w:num>
  <w:num w:numId="14" w16cid:durableId="1804535869">
    <w:abstractNumId w:val="10"/>
  </w:num>
  <w:num w:numId="15" w16cid:durableId="3360815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CC"/>
    <w:rsid w:val="001B1BCC"/>
    <w:rsid w:val="004C6254"/>
    <w:rsid w:val="008079B3"/>
    <w:rsid w:val="00C7389F"/>
    <w:rsid w:val="00F9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8D58"/>
  <w15:chartTrackingRefBased/>
  <w15:docId w15:val="{AB14B67D-C6E3-4E30-B658-9A736ECD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s.pozna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ps.pozna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staniewska@rops.poznan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ops.poznan.pl" TargetMode="External"/><Relationship Id="rId10" Type="http://schemas.openxmlformats.org/officeDocument/2006/relationships/hyperlink" Target="mailto:patrycja.bartoszewska@rops.pozna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nieszka.staniewska@rops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1574</Words>
  <Characters>9444</Characters>
  <Application>Microsoft Office Word</Application>
  <DocSecurity>0</DocSecurity>
  <Lines>78</Lines>
  <Paragraphs>21</Paragraphs>
  <ScaleCrop>false</ScaleCrop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Staniewska</dc:creator>
  <cp:keywords/>
  <dc:description/>
  <cp:lastModifiedBy>Agnieszka Staniewska</cp:lastModifiedBy>
  <cp:revision>2</cp:revision>
  <dcterms:created xsi:type="dcterms:W3CDTF">2024-08-09T10:07:00Z</dcterms:created>
  <dcterms:modified xsi:type="dcterms:W3CDTF">2024-08-09T10:57:00Z</dcterms:modified>
</cp:coreProperties>
</file>